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43" w:rsidRDefault="009F6943">
      <w:pPr>
        <w:jc w:val="center"/>
        <w:rPr>
          <w:rFonts w:ascii="宋体" w:cs="Times New Roman"/>
          <w:b/>
          <w:bCs/>
          <w:sz w:val="44"/>
          <w:szCs w:val="44"/>
        </w:rPr>
      </w:pPr>
      <w:r>
        <w:rPr>
          <w:rFonts w:ascii="宋体" w:hAnsi="宋体" w:cs="宋体" w:hint="eastAsia"/>
          <w:b/>
          <w:bCs/>
          <w:sz w:val="44"/>
          <w:szCs w:val="44"/>
        </w:rPr>
        <w:t>关于东山区</w:t>
      </w:r>
      <w:r>
        <w:rPr>
          <w:rFonts w:ascii="宋体" w:hAnsi="宋体" w:cs="宋体"/>
          <w:b/>
          <w:bCs/>
          <w:sz w:val="44"/>
          <w:szCs w:val="44"/>
        </w:rPr>
        <w:t>2020</w:t>
      </w:r>
      <w:r w:rsidR="007E354E">
        <w:rPr>
          <w:rFonts w:ascii="宋体" w:hAnsi="宋体" w:cs="宋体" w:hint="eastAsia"/>
          <w:b/>
          <w:bCs/>
          <w:sz w:val="44"/>
          <w:szCs w:val="44"/>
        </w:rPr>
        <w:t>年预算</w:t>
      </w:r>
      <w:r>
        <w:rPr>
          <w:rFonts w:ascii="宋体" w:hAnsi="宋体" w:cs="宋体" w:hint="eastAsia"/>
          <w:b/>
          <w:bCs/>
          <w:sz w:val="44"/>
          <w:szCs w:val="44"/>
        </w:rPr>
        <w:t>执行</w:t>
      </w:r>
    </w:p>
    <w:p w:rsidR="009F6943" w:rsidRDefault="009F6943" w:rsidP="0060073F">
      <w:pPr>
        <w:jc w:val="center"/>
        <w:rPr>
          <w:rFonts w:ascii="宋体" w:cs="Times New Roman"/>
          <w:b/>
          <w:bCs/>
          <w:sz w:val="44"/>
          <w:szCs w:val="44"/>
        </w:rPr>
      </w:pPr>
      <w:r>
        <w:rPr>
          <w:rFonts w:ascii="宋体" w:hAnsi="宋体" w:cs="宋体" w:hint="eastAsia"/>
          <w:b/>
          <w:bCs/>
          <w:sz w:val="44"/>
          <w:szCs w:val="44"/>
        </w:rPr>
        <w:t>情况和</w:t>
      </w:r>
      <w:r>
        <w:rPr>
          <w:rFonts w:ascii="宋体" w:hAnsi="宋体" w:cs="宋体"/>
          <w:b/>
          <w:bCs/>
          <w:sz w:val="44"/>
          <w:szCs w:val="44"/>
        </w:rPr>
        <w:t>2021</w:t>
      </w:r>
      <w:r w:rsidR="007E354E">
        <w:rPr>
          <w:rFonts w:ascii="宋体" w:hAnsi="宋体" w:cs="宋体" w:hint="eastAsia"/>
          <w:b/>
          <w:bCs/>
          <w:sz w:val="44"/>
          <w:szCs w:val="44"/>
        </w:rPr>
        <w:t>年预算</w:t>
      </w:r>
      <w:r>
        <w:rPr>
          <w:rFonts w:ascii="宋体" w:hAnsi="宋体" w:cs="宋体" w:hint="eastAsia"/>
          <w:b/>
          <w:bCs/>
          <w:sz w:val="44"/>
          <w:szCs w:val="44"/>
        </w:rPr>
        <w:t>（草案）的报告</w:t>
      </w:r>
    </w:p>
    <w:p w:rsidR="009F6943" w:rsidRDefault="009F6943" w:rsidP="0060073F">
      <w:pPr>
        <w:jc w:val="center"/>
        <w:rPr>
          <w:rFonts w:ascii="宋体" w:cs="Times New Roman"/>
          <w:b/>
          <w:bCs/>
          <w:sz w:val="44"/>
          <w:szCs w:val="44"/>
        </w:rPr>
      </w:pPr>
      <w:r>
        <w:rPr>
          <w:rFonts w:ascii="宋体" w:hAnsi="宋体" w:cs="宋体" w:hint="eastAsia"/>
          <w:b/>
          <w:bCs/>
          <w:sz w:val="44"/>
          <w:szCs w:val="44"/>
        </w:rPr>
        <w:t>（书面）</w:t>
      </w:r>
    </w:p>
    <w:p w:rsidR="009F6943" w:rsidRDefault="009F6943">
      <w:pPr>
        <w:jc w:val="center"/>
        <w:rPr>
          <w:rFonts w:ascii="宋体" w:cs="Times New Roman"/>
          <w:b/>
          <w:bCs/>
          <w:sz w:val="32"/>
          <w:szCs w:val="32"/>
        </w:rPr>
      </w:pPr>
    </w:p>
    <w:p w:rsidR="00554F71" w:rsidRDefault="009F6943">
      <w:pPr>
        <w:jc w:val="center"/>
        <w:rPr>
          <w:rFonts w:ascii="宋体" w:hAnsi="宋体" w:cs="宋体"/>
          <w:b/>
          <w:bCs/>
          <w:sz w:val="32"/>
          <w:szCs w:val="32"/>
        </w:rPr>
      </w:pPr>
      <w:r>
        <w:rPr>
          <w:rFonts w:ascii="宋体" w:hAnsi="宋体" w:cs="宋体"/>
          <w:b/>
          <w:bCs/>
          <w:sz w:val="32"/>
          <w:szCs w:val="32"/>
        </w:rPr>
        <w:t>——</w:t>
      </w:r>
      <w:r w:rsidRPr="007D4DA3">
        <w:rPr>
          <w:rFonts w:ascii="宋体" w:hAnsi="宋体" w:cs="宋体"/>
          <w:b/>
          <w:bCs/>
          <w:sz w:val="32"/>
          <w:szCs w:val="32"/>
        </w:rPr>
        <w:t>2021</w:t>
      </w:r>
      <w:r w:rsidRPr="007D4DA3">
        <w:rPr>
          <w:rFonts w:ascii="宋体" w:hAnsi="宋体" w:cs="宋体" w:hint="eastAsia"/>
          <w:b/>
          <w:bCs/>
          <w:sz w:val="32"/>
          <w:szCs w:val="32"/>
        </w:rPr>
        <w:t>年</w:t>
      </w:r>
      <w:r w:rsidR="001E4A7B">
        <w:rPr>
          <w:rFonts w:ascii="宋体" w:hAnsi="宋体" w:cs="宋体" w:hint="eastAsia"/>
          <w:b/>
          <w:bCs/>
          <w:sz w:val="32"/>
          <w:szCs w:val="32"/>
        </w:rPr>
        <w:t>2</w:t>
      </w:r>
      <w:r w:rsidRPr="007D4DA3">
        <w:rPr>
          <w:rFonts w:ascii="宋体" w:hAnsi="宋体" w:cs="宋体" w:hint="eastAsia"/>
          <w:b/>
          <w:bCs/>
          <w:sz w:val="32"/>
          <w:szCs w:val="32"/>
        </w:rPr>
        <w:t>月</w:t>
      </w:r>
      <w:r w:rsidR="00410163">
        <w:rPr>
          <w:rFonts w:ascii="宋体" w:hAnsi="宋体" w:cs="宋体" w:hint="eastAsia"/>
          <w:b/>
          <w:bCs/>
          <w:sz w:val="32"/>
          <w:szCs w:val="32"/>
        </w:rPr>
        <w:t>22</w:t>
      </w:r>
      <w:r w:rsidRPr="007D4DA3">
        <w:rPr>
          <w:rFonts w:ascii="宋体" w:hAnsi="宋体" w:cs="宋体" w:hint="eastAsia"/>
          <w:b/>
          <w:bCs/>
          <w:sz w:val="32"/>
          <w:szCs w:val="32"/>
        </w:rPr>
        <w:t>日</w:t>
      </w:r>
      <w:r w:rsidRPr="00554F71">
        <w:rPr>
          <w:rFonts w:ascii="宋体" w:hAnsi="宋体" w:cs="宋体" w:hint="eastAsia"/>
          <w:b/>
          <w:bCs/>
          <w:sz w:val="32"/>
          <w:szCs w:val="32"/>
        </w:rPr>
        <w:t>在东山区</w:t>
      </w:r>
    </w:p>
    <w:p w:rsidR="009F6943" w:rsidRPr="00214608" w:rsidRDefault="009F6943" w:rsidP="00554F71">
      <w:pPr>
        <w:jc w:val="center"/>
        <w:rPr>
          <w:rFonts w:ascii="宋体" w:cs="Times New Roman"/>
          <w:b/>
          <w:bCs/>
          <w:sz w:val="32"/>
          <w:szCs w:val="32"/>
        </w:rPr>
      </w:pPr>
      <w:r w:rsidRPr="00554F71">
        <w:rPr>
          <w:rFonts w:ascii="宋体" w:hAnsi="宋体" w:cs="宋体" w:hint="eastAsia"/>
          <w:b/>
          <w:bCs/>
          <w:sz w:val="32"/>
          <w:szCs w:val="32"/>
        </w:rPr>
        <w:t>第十四届人民代表大会第</w:t>
      </w:r>
      <w:r w:rsidR="00554F71" w:rsidRPr="00554F71">
        <w:rPr>
          <w:rFonts w:ascii="宋体" w:hAnsi="宋体" w:cs="宋体" w:hint="eastAsia"/>
          <w:b/>
          <w:bCs/>
          <w:sz w:val="32"/>
          <w:szCs w:val="32"/>
        </w:rPr>
        <w:t>六</w:t>
      </w:r>
      <w:r w:rsidRPr="00554F71">
        <w:rPr>
          <w:rFonts w:ascii="宋体" w:hAnsi="宋体" w:cs="宋体" w:hint="eastAsia"/>
          <w:b/>
          <w:bCs/>
          <w:sz w:val="32"/>
          <w:szCs w:val="32"/>
        </w:rPr>
        <w:t>次会议上</w:t>
      </w:r>
    </w:p>
    <w:p w:rsidR="009F6943" w:rsidRDefault="009F6943">
      <w:pPr>
        <w:jc w:val="center"/>
        <w:rPr>
          <w:rFonts w:ascii="宋体" w:cs="Times New Roman"/>
          <w:b/>
          <w:bCs/>
          <w:sz w:val="32"/>
          <w:szCs w:val="32"/>
        </w:rPr>
      </w:pPr>
    </w:p>
    <w:p w:rsidR="009F6943" w:rsidRDefault="009F6943">
      <w:pPr>
        <w:rPr>
          <w:rFonts w:ascii="仿宋" w:eastAsia="仿宋" w:hAnsi="仿宋" w:cs="Times New Roman"/>
          <w:sz w:val="32"/>
          <w:szCs w:val="32"/>
        </w:rPr>
      </w:pPr>
      <w:r>
        <w:rPr>
          <w:rFonts w:ascii="仿宋" w:eastAsia="仿宋" w:hAnsi="仿宋" w:cs="仿宋" w:hint="eastAsia"/>
          <w:sz w:val="32"/>
          <w:szCs w:val="32"/>
        </w:rPr>
        <w:t>各位代表：</w:t>
      </w:r>
    </w:p>
    <w:p w:rsidR="009F6943" w:rsidRDefault="009F6943">
      <w:pPr>
        <w:rPr>
          <w:rFonts w:ascii="仿宋" w:eastAsia="仿宋" w:hAnsi="仿宋" w:cs="Times New Roman"/>
          <w:sz w:val="32"/>
          <w:szCs w:val="32"/>
        </w:rPr>
      </w:pPr>
      <w:r>
        <w:rPr>
          <w:rFonts w:ascii="仿宋" w:eastAsia="仿宋" w:hAnsi="仿宋" w:cs="仿宋"/>
          <w:sz w:val="32"/>
          <w:szCs w:val="32"/>
        </w:rPr>
        <w:t xml:space="preserve">    </w:t>
      </w:r>
      <w:r>
        <w:rPr>
          <w:rFonts w:ascii="仿宋" w:eastAsia="仿宋" w:hAnsi="仿宋" w:cs="仿宋" w:hint="eastAsia"/>
          <w:sz w:val="32"/>
          <w:szCs w:val="32"/>
        </w:rPr>
        <w:t>我受区政府委托，向大会报告工作，请予审议</w:t>
      </w:r>
      <w:r w:rsidR="00620D0E">
        <w:rPr>
          <w:rFonts w:ascii="仿宋" w:eastAsia="仿宋" w:hAnsi="仿宋" w:cs="仿宋" w:hint="eastAsia"/>
          <w:sz w:val="32"/>
          <w:szCs w:val="32"/>
        </w:rPr>
        <w:t>，并请列席人员提出意见</w:t>
      </w:r>
      <w:r>
        <w:rPr>
          <w:rFonts w:ascii="仿宋" w:eastAsia="仿宋" w:hAnsi="仿宋" w:cs="仿宋" w:hint="eastAsia"/>
          <w:sz w:val="32"/>
          <w:szCs w:val="32"/>
        </w:rPr>
        <w:t>。</w:t>
      </w:r>
    </w:p>
    <w:p w:rsidR="009F6943" w:rsidRPr="00475A98" w:rsidRDefault="009F6943" w:rsidP="00475A98">
      <w:pPr>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一、</w:t>
      </w:r>
      <w:r>
        <w:rPr>
          <w:rFonts w:ascii="黑体" w:eastAsia="黑体" w:hAnsi="黑体" w:cs="黑体"/>
          <w:sz w:val="32"/>
          <w:szCs w:val="32"/>
        </w:rPr>
        <w:t>2020</w:t>
      </w:r>
      <w:r>
        <w:rPr>
          <w:rFonts w:ascii="黑体" w:eastAsia="黑体" w:hAnsi="黑体" w:cs="黑体" w:hint="eastAsia"/>
          <w:sz w:val="32"/>
          <w:szCs w:val="32"/>
        </w:rPr>
        <w:t>年财政预算执行情况</w:t>
      </w:r>
    </w:p>
    <w:p w:rsidR="009F6943" w:rsidRPr="00FF5062" w:rsidRDefault="009F6943" w:rsidP="00FF5062">
      <w:pPr>
        <w:ind w:firstLine="645"/>
        <w:rPr>
          <w:rFonts w:ascii="仿宋" w:eastAsia="仿宋" w:hAnsi="仿宋" w:cs="Times New Roman"/>
          <w:sz w:val="32"/>
          <w:szCs w:val="32"/>
        </w:rPr>
      </w:pPr>
      <w:r>
        <w:rPr>
          <w:rFonts w:ascii="仿宋" w:eastAsia="仿宋" w:hAnsi="仿宋" w:cs="仿宋"/>
          <w:sz w:val="32"/>
          <w:szCs w:val="32"/>
        </w:rPr>
        <w:t>2020</w:t>
      </w:r>
      <w:r>
        <w:rPr>
          <w:rFonts w:ascii="仿宋" w:eastAsia="仿宋" w:hAnsi="仿宋" w:cs="仿宋" w:hint="eastAsia"/>
          <w:sz w:val="32"/>
          <w:szCs w:val="32"/>
        </w:rPr>
        <w:t>年区财政工作在区委的坚强领导下，在区人大的依法监督下，在区政协的民主监督下，以习近平新时代中国特色社会主义思想为指导，认真贯彻落实党的十九大和十九届二中、三中、四中、五中全会精神，以经济建设为中心，加快建设现代化经济体系，稳步</w:t>
      </w:r>
      <w:r w:rsidRPr="00475A98">
        <w:rPr>
          <w:rFonts w:ascii="仿宋" w:eastAsia="仿宋" w:hAnsi="仿宋" w:cs="仿宋" w:hint="eastAsia"/>
          <w:sz w:val="32"/>
          <w:szCs w:val="32"/>
        </w:rPr>
        <w:t>推进稳增长、促改革、调结构、惠民生、防风险工作，</w:t>
      </w:r>
      <w:r>
        <w:rPr>
          <w:rFonts w:ascii="仿宋" w:eastAsia="仿宋" w:hAnsi="仿宋" w:cs="仿宋" w:hint="eastAsia"/>
          <w:sz w:val="32"/>
          <w:szCs w:val="32"/>
        </w:rPr>
        <w:t>牢固树立“过紧日子”的思想，统筹推进疫情防控和经济社会发展，有效落实“六稳”“六保”工作，开源节流，较好地完成了各项财政工作任务。</w:t>
      </w:r>
    </w:p>
    <w:p w:rsidR="009F6943" w:rsidRDefault="009F6943" w:rsidP="00C74582">
      <w:pPr>
        <w:ind w:firstLine="645"/>
        <w:rPr>
          <w:rFonts w:ascii="仿宋" w:eastAsia="仿宋" w:hAnsi="仿宋" w:cs="Times New Roman"/>
          <w:sz w:val="32"/>
          <w:szCs w:val="32"/>
        </w:rPr>
      </w:pPr>
      <w:r w:rsidRPr="00305C41">
        <w:rPr>
          <w:rFonts w:ascii="仿宋" w:eastAsia="仿宋" w:hAnsi="仿宋" w:cs="仿宋" w:hint="eastAsia"/>
          <w:sz w:val="32"/>
          <w:szCs w:val="32"/>
        </w:rPr>
        <w:t>区政府</w:t>
      </w:r>
      <w:r w:rsidRPr="002015FD">
        <w:rPr>
          <w:rFonts w:ascii="仿宋" w:eastAsia="仿宋" w:hAnsi="仿宋" w:cs="仿宋" w:hint="eastAsia"/>
          <w:sz w:val="32"/>
          <w:szCs w:val="32"/>
        </w:rPr>
        <w:t>在区</w:t>
      </w:r>
      <w:r>
        <w:rPr>
          <w:rFonts w:ascii="仿宋" w:eastAsia="仿宋" w:hAnsi="仿宋" w:cs="仿宋" w:hint="eastAsia"/>
          <w:sz w:val="32"/>
          <w:szCs w:val="32"/>
        </w:rPr>
        <w:t>第十四届人大常委会</w:t>
      </w:r>
      <w:r w:rsidRPr="008522F9">
        <w:rPr>
          <w:rFonts w:ascii="仿宋" w:eastAsia="仿宋" w:hAnsi="仿宋" w:cs="仿宋" w:hint="eastAsia"/>
          <w:sz w:val="32"/>
          <w:szCs w:val="32"/>
        </w:rPr>
        <w:t>第</w:t>
      </w:r>
      <w:r w:rsidR="00DF0699" w:rsidRPr="008522F9">
        <w:rPr>
          <w:rFonts w:ascii="仿宋" w:eastAsia="仿宋" w:hAnsi="仿宋" w:cs="仿宋" w:hint="eastAsia"/>
          <w:sz w:val="32"/>
          <w:szCs w:val="32"/>
        </w:rPr>
        <w:t>二</w:t>
      </w:r>
      <w:r w:rsidRPr="008522F9">
        <w:rPr>
          <w:rFonts w:ascii="仿宋" w:eastAsia="仿宋" w:hAnsi="仿宋" w:cs="仿宋" w:hint="eastAsia"/>
          <w:sz w:val="32"/>
          <w:szCs w:val="32"/>
        </w:rPr>
        <w:t>十</w:t>
      </w:r>
      <w:r w:rsidR="00DF0699" w:rsidRPr="008522F9">
        <w:rPr>
          <w:rFonts w:ascii="仿宋" w:eastAsia="仿宋" w:hAnsi="仿宋" w:cs="仿宋" w:hint="eastAsia"/>
          <w:sz w:val="32"/>
          <w:szCs w:val="32"/>
        </w:rPr>
        <w:t>七</w:t>
      </w:r>
      <w:r w:rsidRPr="008522F9">
        <w:rPr>
          <w:rFonts w:ascii="仿宋" w:eastAsia="仿宋" w:hAnsi="仿宋" w:cs="仿宋" w:hint="eastAsia"/>
          <w:sz w:val="32"/>
          <w:szCs w:val="32"/>
        </w:rPr>
        <w:t>次会议</w:t>
      </w:r>
      <w:r w:rsidRPr="003D4B62">
        <w:rPr>
          <w:rFonts w:ascii="仿宋" w:eastAsia="仿宋" w:hAnsi="仿宋" w:cs="仿宋" w:hint="eastAsia"/>
          <w:sz w:val="32"/>
          <w:szCs w:val="32"/>
        </w:rPr>
        <w:t>上提交了</w:t>
      </w:r>
      <w:r w:rsidRPr="00305C41">
        <w:rPr>
          <w:rFonts w:ascii="仿宋" w:eastAsia="仿宋" w:hAnsi="仿宋" w:cs="仿宋" w:hint="eastAsia"/>
          <w:sz w:val="32"/>
          <w:szCs w:val="32"/>
        </w:rPr>
        <w:t>《关于东山区</w:t>
      </w:r>
      <w:r w:rsidRPr="00305C41">
        <w:rPr>
          <w:rFonts w:ascii="仿宋" w:eastAsia="仿宋" w:hAnsi="仿宋" w:cs="仿宋"/>
          <w:sz w:val="32"/>
          <w:szCs w:val="32"/>
        </w:rPr>
        <w:t>20</w:t>
      </w:r>
      <w:r>
        <w:rPr>
          <w:rFonts w:ascii="仿宋" w:eastAsia="仿宋" w:hAnsi="仿宋" w:cs="仿宋"/>
          <w:sz w:val="32"/>
          <w:szCs w:val="32"/>
        </w:rPr>
        <w:t>20</w:t>
      </w:r>
      <w:r w:rsidRPr="00305C41">
        <w:rPr>
          <w:rFonts w:ascii="仿宋" w:eastAsia="仿宋" w:hAnsi="仿宋" w:cs="仿宋" w:hint="eastAsia"/>
          <w:sz w:val="32"/>
          <w:szCs w:val="32"/>
        </w:rPr>
        <w:t>年财政预算调整方案（草案）的报告》</w:t>
      </w:r>
      <w:r w:rsidRPr="002015FD">
        <w:rPr>
          <w:rFonts w:ascii="仿宋" w:eastAsia="仿宋" w:hAnsi="仿宋" w:cs="仿宋" w:hint="eastAsia"/>
          <w:sz w:val="32"/>
          <w:szCs w:val="32"/>
        </w:rPr>
        <w:t>并获通过，</w:t>
      </w:r>
      <w:r>
        <w:rPr>
          <w:rFonts w:ascii="仿宋" w:eastAsia="仿宋" w:hAnsi="仿宋" w:cs="仿宋"/>
          <w:sz w:val="32"/>
          <w:szCs w:val="32"/>
        </w:rPr>
        <w:t xml:space="preserve"> </w:t>
      </w:r>
      <w:r w:rsidRPr="00F40CDA">
        <w:rPr>
          <w:rFonts w:ascii="仿宋" w:eastAsia="仿宋" w:hAnsi="仿宋" w:cs="仿宋"/>
          <w:sz w:val="32"/>
          <w:szCs w:val="32"/>
        </w:rPr>
        <w:t>2020</w:t>
      </w:r>
      <w:r w:rsidRPr="00F40CDA">
        <w:rPr>
          <w:rFonts w:ascii="仿宋" w:eastAsia="仿宋" w:hAnsi="仿宋" w:cs="仿宋" w:hint="eastAsia"/>
          <w:sz w:val="32"/>
          <w:szCs w:val="32"/>
        </w:rPr>
        <w:t>年全口径财政收入预算为</w:t>
      </w:r>
      <w:r w:rsidRPr="00F40CDA">
        <w:rPr>
          <w:rFonts w:ascii="仿宋" w:eastAsia="仿宋" w:hAnsi="仿宋" w:cs="仿宋"/>
          <w:sz w:val="32"/>
          <w:szCs w:val="32"/>
        </w:rPr>
        <w:t>21,236</w:t>
      </w:r>
      <w:r w:rsidRPr="00F40CDA">
        <w:rPr>
          <w:rFonts w:ascii="仿宋" w:eastAsia="仿宋" w:hAnsi="仿宋" w:cs="仿宋" w:hint="eastAsia"/>
          <w:sz w:val="32"/>
          <w:szCs w:val="32"/>
        </w:rPr>
        <w:t>万元，一</w:t>
      </w:r>
      <w:r w:rsidRPr="00F40CDA">
        <w:rPr>
          <w:rFonts w:ascii="仿宋" w:eastAsia="仿宋" w:hAnsi="仿宋" w:cs="仿宋" w:hint="eastAsia"/>
          <w:sz w:val="32"/>
          <w:szCs w:val="32"/>
        </w:rPr>
        <w:lastRenderedPageBreak/>
        <w:t>般公共预算</w:t>
      </w:r>
      <w:r w:rsidR="000E210A">
        <w:rPr>
          <w:rFonts w:ascii="仿宋" w:eastAsia="仿宋" w:hAnsi="仿宋" w:cs="仿宋" w:hint="eastAsia"/>
          <w:sz w:val="32"/>
          <w:szCs w:val="32"/>
        </w:rPr>
        <w:t>收入</w:t>
      </w:r>
      <w:r w:rsidRPr="00F40CDA">
        <w:rPr>
          <w:rFonts w:ascii="仿宋" w:eastAsia="仿宋" w:hAnsi="仿宋" w:cs="仿宋" w:hint="eastAsia"/>
          <w:sz w:val="32"/>
          <w:szCs w:val="32"/>
        </w:rPr>
        <w:t>预算为</w:t>
      </w:r>
      <w:r w:rsidRPr="00F40CDA">
        <w:rPr>
          <w:rFonts w:ascii="仿宋" w:eastAsia="仿宋" w:hAnsi="仿宋" w:cs="仿宋"/>
          <w:sz w:val="32"/>
          <w:szCs w:val="32"/>
        </w:rPr>
        <w:t>8,477</w:t>
      </w:r>
      <w:r w:rsidRPr="00F40CDA">
        <w:rPr>
          <w:rFonts w:ascii="仿宋" w:eastAsia="仿宋" w:hAnsi="仿宋" w:cs="仿宋" w:hint="eastAsia"/>
          <w:sz w:val="32"/>
          <w:szCs w:val="32"/>
        </w:rPr>
        <w:t>万元。</w:t>
      </w:r>
    </w:p>
    <w:p w:rsidR="009F6943" w:rsidRPr="006E6DE4" w:rsidRDefault="009F6943" w:rsidP="00D44460">
      <w:pPr>
        <w:ind w:firstLineChars="200" w:firstLine="640"/>
        <w:rPr>
          <w:rFonts w:ascii="仿宋" w:eastAsia="仿宋" w:hAnsi="仿宋" w:cs="Times New Roman"/>
          <w:sz w:val="32"/>
          <w:szCs w:val="32"/>
        </w:rPr>
      </w:pPr>
      <w:r>
        <w:rPr>
          <w:rFonts w:ascii="仿宋" w:eastAsia="仿宋" w:hAnsi="仿宋" w:cs="仿宋"/>
          <w:sz w:val="32"/>
          <w:szCs w:val="32"/>
        </w:rPr>
        <w:t>2020</w:t>
      </w:r>
      <w:r>
        <w:rPr>
          <w:rFonts w:ascii="仿宋" w:eastAsia="仿宋" w:hAnsi="仿宋" w:cs="仿宋" w:hint="eastAsia"/>
          <w:sz w:val="32"/>
          <w:szCs w:val="32"/>
        </w:rPr>
        <w:t>年全区预算完成情况如下：</w:t>
      </w:r>
    </w:p>
    <w:p w:rsidR="009F6943" w:rsidRPr="00E77E42" w:rsidRDefault="009F6943">
      <w:pPr>
        <w:rPr>
          <w:rFonts w:ascii="仿宋" w:eastAsia="仿宋" w:hAnsi="仿宋" w:cs="Times New Roman"/>
          <w:sz w:val="32"/>
          <w:szCs w:val="32"/>
        </w:rPr>
      </w:pPr>
      <w:r>
        <w:rPr>
          <w:rFonts w:ascii="仿宋" w:eastAsia="仿宋" w:hAnsi="仿宋" w:cs="仿宋"/>
          <w:sz w:val="32"/>
          <w:szCs w:val="32"/>
        </w:rPr>
        <w:t xml:space="preserve">    </w:t>
      </w:r>
      <w:r w:rsidRPr="004178E2">
        <w:rPr>
          <w:rFonts w:ascii="仿宋" w:eastAsia="仿宋" w:hAnsi="仿宋" w:cs="仿宋"/>
          <w:sz w:val="32"/>
          <w:szCs w:val="32"/>
        </w:rPr>
        <w:t>2020</w:t>
      </w:r>
      <w:r w:rsidRPr="004178E2">
        <w:rPr>
          <w:rFonts w:ascii="仿宋" w:eastAsia="仿宋" w:hAnsi="仿宋" w:cs="仿宋" w:hint="eastAsia"/>
          <w:sz w:val="32"/>
          <w:szCs w:val="32"/>
        </w:rPr>
        <w:t>年全区全口径财政收入完成</w:t>
      </w:r>
      <w:r w:rsidRPr="004178E2">
        <w:rPr>
          <w:rFonts w:ascii="仿宋" w:eastAsia="仿宋" w:hAnsi="仿宋" w:cs="仿宋"/>
          <w:sz w:val="32"/>
          <w:szCs w:val="32"/>
        </w:rPr>
        <w:t>21,236</w:t>
      </w:r>
      <w:r w:rsidRPr="004178E2">
        <w:rPr>
          <w:rFonts w:ascii="仿宋" w:eastAsia="仿宋" w:hAnsi="仿宋" w:cs="仿宋" w:hint="eastAsia"/>
          <w:sz w:val="32"/>
          <w:szCs w:val="32"/>
        </w:rPr>
        <w:t>万元，完成预算的</w:t>
      </w:r>
      <w:r w:rsidRPr="004178E2">
        <w:rPr>
          <w:rFonts w:ascii="仿宋" w:eastAsia="仿宋" w:hAnsi="仿宋" w:cs="仿宋"/>
          <w:sz w:val="32"/>
          <w:szCs w:val="32"/>
        </w:rPr>
        <w:t>100%</w:t>
      </w:r>
      <w:r w:rsidRPr="004178E2">
        <w:rPr>
          <w:rFonts w:ascii="仿宋" w:eastAsia="仿宋" w:hAnsi="仿宋" w:cs="仿宋" w:hint="eastAsia"/>
          <w:sz w:val="32"/>
          <w:szCs w:val="32"/>
        </w:rPr>
        <w:t>，同比下降</w:t>
      </w:r>
      <w:r w:rsidRPr="004178E2">
        <w:rPr>
          <w:rFonts w:ascii="仿宋" w:eastAsia="仿宋" w:hAnsi="仿宋" w:cs="仿宋"/>
          <w:sz w:val="32"/>
          <w:szCs w:val="32"/>
        </w:rPr>
        <w:t>21.1%</w:t>
      </w:r>
      <w:r w:rsidRPr="004178E2">
        <w:rPr>
          <w:rFonts w:ascii="仿宋" w:eastAsia="仿宋" w:hAnsi="仿宋" w:cs="仿宋" w:hint="eastAsia"/>
          <w:sz w:val="32"/>
          <w:szCs w:val="32"/>
        </w:rPr>
        <w:t>。其中：一般公共预算收入完成</w:t>
      </w:r>
      <w:r w:rsidRPr="004178E2">
        <w:rPr>
          <w:rFonts w:ascii="仿宋" w:eastAsia="仿宋" w:hAnsi="仿宋" w:cs="仿宋"/>
          <w:sz w:val="32"/>
          <w:szCs w:val="32"/>
        </w:rPr>
        <w:t>8,477</w:t>
      </w:r>
      <w:r w:rsidRPr="004178E2">
        <w:rPr>
          <w:rFonts w:ascii="仿宋" w:eastAsia="仿宋" w:hAnsi="仿宋" w:cs="仿宋" w:hint="eastAsia"/>
          <w:sz w:val="32"/>
          <w:szCs w:val="32"/>
        </w:rPr>
        <w:t>万元，完成预算的</w:t>
      </w:r>
      <w:r w:rsidRPr="004178E2">
        <w:rPr>
          <w:rFonts w:ascii="仿宋" w:eastAsia="仿宋" w:hAnsi="仿宋" w:cs="仿宋"/>
          <w:sz w:val="32"/>
          <w:szCs w:val="32"/>
        </w:rPr>
        <w:t>100%</w:t>
      </w:r>
      <w:r w:rsidRPr="004178E2">
        <w:rPr>
          <w:rFonts w:ascii="仿宋" w:eastAsia="仿宋" w:hAnsi="仿宋" w:cs="仿宋" w:hint="eastAsia"/>
          <w:sz w:val="32"/>
          <w:szCs w:val="32"/>
        </w:rPr>
        <w:t>，同比下降</w:t>
      </w:r>
      <w:r w:rsidRPr="004178E2">
        <w:rPr>
          <w:rFonts w:ascii="仿宋" w:eastAsia="仿宋" w:hAnsi="仿宋" w:cs="仿宋"/>
          <w:sz w:val="32"/>
          <w:szCs w:val="32"/>
        </w:rPr>
        <w:t>20.3%</w:t>
      </w:r>
      <w:r w:rsidRPr="004178E2">
        <w:rPr>
          <w:rFonts w:ascii="仿宋" w:eastAsia="仿宋" w:hAnsi="仿宋" w:cs="仿宋" w:hint="eastAsia"/>
          <w:sz w:val="32"/>
          <w:szCs w:val="32"/>
        </w:rPr>
        <w:t>；上划收入完成</w:t>
      </w:r>
      <w:r w:rsidRPr="004178E2">
        <w:rPr>
          <w:rFonts w:ascii="仿宋" w:eastAsia="仿宋" w:hAnsi="仿宋" w:cs="仿宋"/>
          <w:sz w:val="32"/>
          <w:szCs w:val="32"/>
        </w:rPr>
        <w:t>12,759</w:t>
      </w:r>
      <w:r w:rsidRPr="004178E2">
        <w:rPr>
          <w:rFonts w:ascii="仿宋" w:eastAsia="仿宋" w:hAnsi="仿宋" w:cs="仿宋" w:hint="eastAsia"/>
          <w:sz w:val="32"/>
          <w:szCs w:val="32"/>
        </w:rPr>
        <w:t>万元，完成预算的</w:t>
      </w:r>
      <w:r w:rsidRPr="004178E2">
        <w:rPr>
          <w:rFonts w:ascii="仿宋" w:eastAsia="仿宋" w:hAnsi="仿宋" w:cs="仿宋"/>
          <w:sz w:val="32"/>
          <w:szCs w:val="32"/>
        </w:rPr>
        <w:t>100%</w:t>
      </w:r>
      <w:r w:rsidRPr="004178E2">
        <w:rPr>
          <w:rFonts w:ascii="仿宋" w:eastAsia="仿宋" w:hAnsi="仿宋" w:cs="仿宋" w:hint="eastAsia"/>
          <w:sz w:val="32"/>
          <w:szCs w:val="32"/>
        </w:rPr>
        <w:t>，同比下降</w:t>
      </w:r>
      <w:r w:rsidRPr="004178E2">
        <w:rPr>
          <w:rFonts w:ascii="仿宋" w:eastAsia="仿宋" w:hAnsi="仿宋" w:cs="仿宋"/>
          <w:sz w:val="32"/>
          <w:szCs w:val="32"/>
        </w:rPr>
        <w:t>21.7%</w:t>
      </w:r>
      <w:r w:rsidRPr="004178E2">
        <w:rPr>
          <w:rFonts w:ascii="仿宋" w:eastAsia="仿宋" w:hAnsi="仿宋" w:cs="仿宋" w:hint="eastAsia"/>
          <w:sz w:val="32"/>
          <w:szCs w:val="32"/>
        </w:rPr>
        <w:t>。</w:t>
      </w:r>
    </w:p>
    <w:p w:rsidR="009F6943" w:rsidRPr="00E77E42" w:rsidRDefault="009F6943" w:rsidP="00D44460">
      <w:pPr>
        <w:ind w:firstLineChars="200" w:firstLine="640"/>
        <w:rPr>
          <w:rFonts w:ascii="仿宋" w:eastAsia="仿宋" w:hAnsi="仿宋" w:cs="Times New Roman"/>
          <w:sz w:val="32"/>
          <w:szCs w:val="32"/>
        </w:rPr>
      </w:pPr>
      <w:r w:rsidRPr="00542EA4">
        <w:rPr>
          <w:rFonts w:ascii="仿宋" w:eastAsia="仿宋" w:hAnsi="仿宋" w:cs="仿宋"/>
          <w:sz w:val="32"/>
          <w:szCs w:val="32"/>
        </w:rPr>
        <w:t>2020</w:t>
      </w:r>
      <w:r w:rsidRPr="00542EA4">
        <w:rPr>
          <w:rFonts w:ascii="仿宋" w:eastAsia="仿宋" w:hAnsi="仿宋" w:cs="仿宋" w:hint="eastAsia"/>
          <w:sz w:val="32"/>
          <w:szCs w:val="32"/>
        </w:rPr>
        <w:t>年全区一般公共预算支出完成</w:t>
      </w:r>
      <w:r w:rsidRPr="00542EA4">
        <w:rPr>
          <w:rFonts w:ascii="仿宋" w:eastAsia="仿宋" w:hAnsi="仿宋" w:cs="仿宋"/>
          <w:sz w:val="32"/>
          <w:szCs w:val="32"/>
        </w:rPr>
        <w:t>27,914</w:t>
      </w:r>
      <w:r w:rsidRPr="00542EA4">
        <w:rPr>
          <w:rFonts w:ascii="仿宋" w:eastAsia="仿宋" w:hAnsi="仿宋" w:cs="仿宋" w:hint="eastAsia"/>
          <w:sz w:val="32"/>
          <w:szCs w:val="32"/>
        </w:rPr>
        <w:t>万元，同比增长</w:t>
      </w:r>
      <w:r w:rsidRPr="00542EA4">
        <w:rPr>
          <w:rFonts w:ascii="仿宋" w:eastAsia="仿宋" w:hAnsi="仿宋" w:cs="仿宋"/>
          <w:sz w:val="32"/>
          <w:szCs w:val="32"/>
        </w:rPr>
        <w:t>11.6%</w:t>
      </w:r>
      <w:r w:rsidRPr="00542EA4">
        <w:rPr>
          <w:rFonts w:ascii="仿宋" w:eastAsia="仿宋" w:hAnsi="仿宋" w:cs="仿宋" w:hint="eastAsia"/>
          <w:sz w:val="32"/>
          <w:szCs w:val="32"/>
        </w:rPr>
        <w:t>。</w:t>
      </w:r>
    </w:p>
    <w:p w:rsidR="009F6943" w:rsidRPr="005D43EE" w:rsidRDefault="009F6943" w:rsidP="00D44460">
      <w:pPr>
        <w:ind w:firstLineChars="200" w:firstLine="640"/>
        <w:rPr>
          <w:rFonts w:ascii="仿宋" w:eastAsia="仿宋" w:hAnsi="仿宋" w:cs="Times New Roman"/>
          <w:sz w:val="32"/>
          <w:szCs w:val="32"/>
        </w:rPr>
      </w:pPr>
      <w:r w:rsidRPr="005D43EE">
        <w:rPr>
          <w:rFonts w:ascii="仿宋" w:eastAsia="仿宋" w:hAnsi="仿宋" w:cs="仿宋" w:hint="eastAsia"/>
          <w:sz w:val="32"/>
          <w:szCs w:val="32"/>
        </w:rPr>
        <w:t>全区</w:t>
      </w:r>
      <w:r w:rsidRPr="00E77E42">
        <w:rPr>
          <w:rFonts w:ascii="仿宋" w:eastAsia="仿宋" w:hAnsi="仿宋" w:cs="仿宋" w:hint="eastAsia"/>
          <w:sz w:val="32"/>
          <w:szCs w:val="32"/>
        </w:rPr>
        <w:t>一般公共预算</w:t>
      </w:r>
      <w:r>
        <w:rPr>
          <w:rFonts w:ascii="仿宋" w:eastAsia="仿宋" w:hAnsi="仿宋" w:cs="仿宋" w:hint="eastAsia"/>
          <w:sz w:val="32"/>
          <w:szCs w:val="32"/>
        </w:rPr>
        <w:t>主要收入项目</w:t>
      </w:r>
      <w:r w:rsidRPr="005D43EE">
        <w:rPr>
          <w:rFonts w:ascii="仿宋" w:eastAsia="仿宋" w:hAnsi="仿宋" w:cs="仿宋" w:hint="eastAsia"/>
          <w:sz w:val="32"/>
          <w:szCs w:val="32"/>
        </w:rPr>
        <w:t>具体情况：</w:t>
      </w:r>
      <w:r w:rsidRPr="00143862">
        <w:rPr>
          <w:rFonts w:ascii="仿宋" w:eastAsia="仿宋" w:hAnsi="仿宋" w:cs="仿宋" w:hint="eastAsia"/>
          <w:sz w:val="32"/>
          <w:szCs w:val="32"/>
        </w:rPr>
        <w:t>增值税</w:t>
      </w:r>
      <w:r w:rsidRPr="00143862">
        <w:rPr>
          <w:rFonts w:ascii="仿宋" w:eastAsia="仿宋" w:hAnsi="仿宋" w:cs="仿宋"/>
          <w:sz w:val="32"/>
          <w:szCs w:val="32"/>
        </w:rPr>
        <w:t>4,256</w:t>
      </w:r>
      <w:r w:rsidRPr="00143862">
        <w:rPr>
          <w:rFonts w:ascii="仿宋" w:eastAsia="仿宋" w:hAnsi="仿宋" w:cs="仿宋" w:hint="eastAsia"/>
          <w:sz w:val="32"/>
          <w:szCs w:val="32"/>
        </w:rPr>
        <w:t>万元、企业所得税</w:t>
      </w:r>
      <w:r w:rsidRPr="00143862">
        <w:rPr>
          <w:rFonts w:ascii="仿宋" w:eastAsia="仿宋" w:hAnsi="仿宋" w:cs="仿宋"/>
          <w:sz w:val="32"/>
          <w:szCs w:val="32"/>
        </w:rPr>
        <w:t>1,574</w:t>
      </w:r>
      <w:r w:rsidRPr="00143862">
        <w:rPr>
          <w:rFonts w:ascii="仿宋" w:eastAsia="仿宋" w:hAnsi="仿宋" w:cs="仿宋" w:hint="eastAsia"/>
          <w:sz w:val="32"/>
          <w:szCs w:val="32"/>
        </w:rPr>
        <w:t>万元、个人所得税</w:t>
      </w:r>
      <w:r w:rsidRPr="00143862">
        <w:rPr>
          <w:rFonts w:ascii="仿宋" w:eastAsia="仿宋" w:hAnsi="仿宋" w:cs="仿宋"/>
          <w:sz w:val="32"/>
          <w:szCs w:val="32"/>
        </w:rPr>
        <w:t>139</w:t>
      </w:r>
      <w:r w:rsidRPr="00143862">
        <w:rPr>
          <w:rFonts w:ascii="仿宋" w:eastAsia="仿宋" w:hAnsi="仿宋" w:cs="仿宋" w:hint="eastAsia"/>
          <w:sz w:val="32"/>
          <w:szCs w:val="32"/>
        </w:rPr>
        <w:t>万元、其它税种</w:t>
      </w:r>
      <w:r w:rsidRPr="00143862">
        <w:rPr>
          <w:rFonts w:ascii="仿宋" w:eastAsia="仿宋" w:hAnsi="仿宋" w:cs="仿宋"/>
          <w:sz w:val="32"/>
          <w:szCs w:val="32"/>
        </w:rPr>
        <w:t>2,200</w:t>
      </w:r>
      <w:r w:rsidRPr="00143862">
        <w:rPr>
          <w:rFonts w:ascii="仿宋" w:eastAsia="仿宋" w:hAnsi="仿宋" w:cs="仿宋" w:hint="eastAsia"/>
          <w:sz w:val="32"/>
          <w:szCs w:val="32"/>
        </w:rPr>
        <w:t>万元、非税收入</w:t>
      </w:r>
      <w:r w:rsidRPr="00143862">
        <w:rPr>
          <w:rFonts w:ascii="仿宋" w:eastAsia="仿宋" w:hAnsi="仿宋" w:cs="仿宋"/>
          <w:sz w:val="32"/>
          <w:szCs w:val="32"/>
        </w:rPr>
        <w:t>308</w:t>
      </w:r>
      <w:r w:rsidRPr="00143862">
        <w:rPr>
          <w:rFonts w:ascii="仿宋" w:eastAsia="仿宋" w:hAnsi="仿宋" w:cs="仿宋" w:hint="eastAsia"/>
          <w:sz w:val="32"/>
          <w:szCs w:val="32"/>
        </w:rPr>
        <w:t>万元。</w:t>
      </w:r>
    </w:p>
    <w:p w:rsidR="009F6943" w:rsidRPr="008E078E" w:rsidRDefault="009F6943" w:rsidP="00D44460">
      <w:pPr>
        <w:ind w:firstLineChars="200" w:firstLine="640"/>
        <w:rPr>
          <w:rFonts w:ascii="仿宋" w:eastAsia="仿宋" w:hAnsi="仿宋" w:cs="Times New Roman"/>
          <w:sz w:val="32"/>
          <w:szCs w:val="32"/>
        </w:rPr>
      </w:pPr>
      <w:r w:rsidRPr="003A1501">
        <w:rPr>
          <w:rFonts w:ascii="仿宋" w:eastAsia="仿宋" w:hAnsi="仿宋" w:cs="仿宋" w:hint="eastAsia"/>
          <w:sz w:val="32"/>
          <w:szCs w:val="32"/>
        </w:rPr>
        <w:t>全区</w:t>
      </w:r>
      <w:r>
        <w:rPr>
          <w:rFonts w:ascii="仿宋" w:eastAsia="仿宋" w:hAnsi="仿宋" w:cs="仿宋" w:hint="eastAsia"/>
          <w:sz w:val="32"/>
          <w:szCs w:val="32"/>
        </w:rPr>
        <w:t>一般</w:t>
      </w:r>
      <w:r w:rsidRPr="002015FD">
        <w:rPr>
          <w:rFonts w:ascii="仿宋" w:eastAsia="仿宋" w:hAnsi="仿宋" w:cs="仿宋" w:hint="eastAsia"/>
          <w:sz w:val="32"/>
          <w:szCs w:val="32"/>
        </w:rPr>
        <w:t>公共</w:t>
      </w:r>
      <w:r>
        <w:rPr>
          <w:rFonts w:ascii="仿宋" w:eastAsia="仿宋" w:hAnsi="仿宋" w:cs="仿宋" w:hint="eastAsia"/>
          <w:sz w:val="32"/>
          <w:szCs w:val="32"/>
        </w:rPr>
        <w:t>预算主要</w:t>
      </w:r>
      <w:r w:rsidRPr="002015FD">
        <w:rPr>
          <w:rFonts w:ascii="仿宋" w:eastAsia="仿宋" w:hAnsi="仿宋" w:cs="仿宋" w:hint="eastAsia"/>
          <w:sz w:val="32"/>
          <w:szCs w:val="32"/>
        </w:rPr>
        <w:t>支出</w:t>
      </w:r>
      <w:r>
        <w:rPr>
          <w:rFonts w:ascii="仿宋" w:eastAsia="仿宋" w:hAnsi="仿宋" w:cs="仿宋" w:hint="eastAsia"/>
          <w:sz w:val="32"/>
          <w:szCs w:val="32"/>
        </w:rPr>
        <w:t>项目具体</w:t>
      </w:r>
      <w:r w:rsidRPr="003A1501">
        <w:rPr>
          <w:rFonts w:ascii="仿宋" w:eastAsia="仿宋" w:hAnsi="仿宋" w:cs="仿宋" w:hint="eastAsia"/>
          <w:sz w:val="32"/>
          <w:szCs w:val="32"/>
        </w:rPr>
        <w:t>情况：</w:t>
      </w:r>
      <w:r w:rsidRPr="00EB00BB">
        <w:rPr>
          <w:rFonts w:ascii="仿宋" w:eastAsia="仿宋" w:hAnsi="仿宋" w:cs="仿宋" w:hint="eastAsia"/>
          <w:sz w:val="32"/>
          <w:szCs w:val="32"/>
        </w:rPr>
        <w:t>一般公共服务支出</w:t>
      </w:r>
      <w:r w:rsidRPr="00EB00BB">
        <w:rPr>
          <w:rFonts w:ascii="仿宋" w:eastAsia="仿宋" w:hAnsi="仿宋" w:cs="仿宋"/>
          <w:sz w:val="32"/>
          <w:szCs w:val="32"/>
        </w:rPr>
        <w:t>8,197</w:t>
      </w:r>
      <w:r w:rsidRPr="00EB00BB">
        <w:rPr>
          <w:rFonts w:ascii="仿宋" w:eastAsia="仿宋" w:hAnsi="仿宋" w:cs="仿宋" w:hint="eastAsia"/>
          <w:sz w:val="32"/>
          <w:szCs w:val="32"/>
        </w:rPr>
        <w:t>万元、公共安全支出</w:t>
      </w:r>
      <w:r w:rsidRPr="00EB00BB">
        <w:rPr>
          <w:rFonts w:ascii="仿宋" w:eastAsia="仿宋" w:hAnsi="仿宋" w:cs="仿宋"/>
          <w:sz w:val="32"/>
          <w:szCs w:val="32"/>
        </w:rPr>
        <w:t>875</w:t>
      </w:r>
      <w:r w:rsidRPr="00EB00BB">
        <w:rPr>
          <w:rFonts w:ascii="仿宋" w:eastAsia="仿宋" w:hAnsi="仿宋" w:cs="仿宋" w:hint="eastAsia"/>
          <w:sz w:val="32"/>
          <w:szCs w:val="32"/>
        </w:rPr>
        <w:t>万元、社会保障和就业支出</w:t>
      </w:r>
      <w:r w:rsidRPr="00EB00BB">
        <w:rPr>
          <w:rFonts w:ascii="仿宋" w:eastAsia="仿宋" w:hAnsi="仿宋" w:cs="仿宋"/>
          <w:sz w:val="32"/>
          <w:szCs w:val="32"/>
        </w:rPr>
        <w:t>5,668</w:t>
      </w:r>
      <w:r w:rsidRPr="00EB00BB">
        <w:rPr>
          <w:rFonts w:ascii="仿宋" w:eastAsia="仿宋" w:hAnsi="仿宋" w:cs="仿宋" w:hint="eastAsia"/>
          <w:sz w:val="32"/>
          <w:szCs w:val="32"/>
        </w:rPr>
        <w:t>万元、卫生健康支出</w:t>
      </w:r>
      <w:r w:rsidRPr="00EB00BB">
        <w:rPr>
          <w:rFonts w:ascii="仿宋" w:eastAsia="仿宋" w:hAnsi="仿宋" w:cs="仿宋"/>
          <w:sz w:val="32"/>
          <w:szCs w:val="32"/>
        </w:rPr>
        <w:t>2,814</w:t>
      </w:r>
      <w:r w:rsidRPr="00EB00BB">
        <w:rPr>
          <w:rFonts w:ascii="仿宋" w:eastAsia="仿宋" w:hAnsi="仿宋" w:cs="仿宋" w:hint="eastAsia"/>
          <w:sz w:val="32"/>
          <w:szCs w:val="32"/>
        </w:rPr>
        <w:t>万元、城乡社区支出</w:t>
      </w:r>
      <w:r w:rsidRPr="00EB00BB">
        <w:rPr>
          <w:rFonts w:ascii="仿宋" w:eastAsia="仿宋" w:hAnsi="仿宋" w:cs="仿宋"/>
          <w:sz w:val="32"/>
          <w:szCs w:val="32"/>
        </w:rPr>
        <w:t>3,122</w:t>
      </w:r>
      <w:r w:rsidRPr="00EB00BB">
        <w:rPr>
          <w:rFonts w:ascii="仿宋" w:eastAsia="仿宋" w:hAnsi="仿宋" w:cs="仿宋" w:hint="eastAsia"/>
          <w:sz w:val="32"/>
          <w:szCs w:val="32"/>
        </w:rPr>
        <w:t>万元、农林水支出</w:t>
      </w:r>
      <w:r w:rsidRPr="00EB00BB">
        <w:rPr>
          <w:rFonts w:ascii="仿宋" w:eastAsia="仿宋" w:hAnsi="仿宋" w:cs="仿宋"/>
          <w:sz w:val="32"/>
          <w:szCs w:val="32"/>
        </w:rPr>
        <w:t>3,206</w:t>
      </w:r>
      <w:r w:rsidRPr="00EB00BB">
        <w:rPr>
          <w:rFonts w:ascii="仿宋" w:eastAsia="仿宋" w:hAnsi="仿宋" w:cs="仿宋" w:hint="eastAsia"/>
          <w:sz w:val="32"/>
          <w:szCs w:val="32"/>
        </w:rPr>
        <w:t>万元、灾害防治及应急管理支出</w:t>
      </w:r>
      <w:r w:rsidRPr="00EB00BB">
        <w:rPr>
          <w:rFonts w:ascii="仿宋" w:eastAsia="仿宋" w:hAnsi="仿宋" w:cs="仿宋"/>
          <w:sz w:val="32"/>
          <w:szCs w:val="32"/>
        </w:rPr>
        <w:t>1,382</w:t>
      </w:r>
      <w:r w:rsidRPr="00EB00BB">
        <w:rPr>
          <w:rFonts w:ascii="仿宋" w:eastAsia="仿宋" w:hAnsi="仿宋" w:cs="仿宋" w:hint="eastAsia"/>
          <w:sz w:val="32"/>
          <w:szCs w:val="32"/>
        </w:rPr>
        <w:t>万元、其它支出</w:t>
      </w:r>
      <w:r w:rsidRPr="00EB00BB">
        <w:rPr>
          <w:rFonts w:ascii="仿宋" w:eastAsia="仿宋" w:hAnsi="仿宋" w:cs="仿宋"/>
          <w:sz w:val="32"/>
          <w:szCs w:val="32"/>
        </w:rPr>
        <w:t>2,650</w:t>
      </w:r>
      <w:r w:rsidRPr="00EB00BB">
        <w:rPr>
          <w:rFonts w:ascii="仿宋" w:eastAsia="仿宋" w:hAnsi="仿宋" w:cs="仿宋" w:hint="eastAsia"/>
          <w:sz w:val="32"/>
          <w:szCs w:val="32"/>
        </w:rPr>
        <w:t>万元。</w:t>
      </w:r>
    </w:p>
    <w:p w:rsidR="009F6943" w:rsidRPr="00C30752" w:rsidRDefault="009F6943">
      <w:pPr>
        <w:ind w:firstLine="645"/>
        <w:rPr>
          <w:rFonts w:ascii="仿宋" w:eastAsia="仿宋" w:hAnsi="仿宋" w:cs="Times New Roman"/>
          <w:sz w:val="32"/>
          <w:szCs w:val="32"/>
        </w:rPr>
      </w:pPr>
      <w:r w:rsidRPr="00BC2E91">
        <w:rPr>
          <w:rFonts w:ascii="仿宋" w:eastAsia="仿宋" w:hAnsi="仿宋" w:cs="仿宋" w:hint="eastAsia"/>
          <w:sz w:val="32"/>
          <w:szCs w:val="32"/>
        </w:rPr>
        <w:t>按现行财政体制计算，全区一般公共预算收入</w:t>
      </w:r>
      <w:r w:rsidRPr="00BC2E91">
        <w:rPr>
          <w:rFonts w:ascii="仿宋" w:eastAsia="仿宋" w:hAnsi="仿宋" w:cs="仿宋"/>
          <w:sz w:val="32"/>
          <w:szCs w:val="32"/>
        </w:rPr>
        <w:t>8,477</w:t>
      </w:r>
      <w:r w:rsidRPr="00BC2E91">
        <w:rPr>
          <w:rFonts w:ascii="仿宋" w:eastAsia="仿宋" w:hAnsi="仿宋" w:cs="仿宋" w:hint="eastAsia"/>
          <w:sz w:val="32"/>
          <w:szCs w:val="32"/>
        </w:rPr>
        <w:t>万元，加税收返还</w:t>
      </w:r>
      <w:r w:rsidRPr="00BC2E91">
        <w:rPr>
          <w:rFonts w:ascii="仿宋" w:eastAsia="仿宋" w:hAnsi="仿宋" w:cs="仿宋"/>
          <w:sz w:val="32"/>
          <w:szCs w:val="32"/>
        </w:rPr>
        <w:t>1,617</w:t>
      </w:r>
      <w:r w:rsidRPr="00BC2E91">
        <w:rPr>
          <w:rFonts w:ascii="仿宋" w:eastAsia="仿宋" w:hAnsi="仿宋" w:cs="仿宋" w:hint="eastAsia"/>
          <w:sz w:val="32"/>
          <w:szCs w:val="32"/>
        </w:rPr>
        <w:t>万元，加转移支付收入</w:t>
      </w:r>
      <w:r w:rsidRPr="00BC2E91">
        <w:rPr>
          <w:rFonts w:ascii="仿宋" w:eastAsia="仿宋" w:hAnsi="仿宋" w:cs="仿宋"/>
          <w:sz w:val="32"/>
          <w:szCs w:val="32"/>
        </w:rPr>
        <w:t>22,909</w:t>
      </w:r>
      <w:r w:rsidRPr="00BC2E91">
        <w:rPr>
          <w:rFonts w:ascii="仿宋" w:eastAsia="仿宋" w:hAnsi="仿宋" w:cs="仿宋" w:hint="eastAsia"/>
          <w:sz w:val="32"/>
          <w:szCs w:val="32"/>
        </w:rPr>
        <w:t>万元，加上年专项结转</w:t>
      </w:r>
      <w:r w:rsidRPr="00BC2E91">
        <w:rPr>
          <w:rFonts w:ascii="仿宋" w:eastAsia="仿宋" w:hAnsi="仿宋" w:cs="仿宋"/>
          <w:sz w:val="32"/>
          <w:szCs w:val="32"/>
        </w:rPr>
        <w:t>2,019</w:t>
      </w:r>
      <w:r w:rsidRPr="00BC2E91">
        <w:rPr>
          <w:rFonts w:ascii="仿宋" w:eastAsia="仿宋" w:hAnsi="仿宋" w:cs="仿宋" w:hint="eastAsia"/>
          <w:sz w:val="32"/>
          <w:szCs w:val="32"/>
        </w:rPr>
        <w:t>万元，收入总计为</w:t>
      </w:r>
      <w:r w:rsidRPr="00BC2E91">
        <w:rPr>
          <w:rFonts w:ascii="仿宋" w:eastAsia="仿宋" w:hAnsi="仿宋" w:cs="仿宋"/>
          <w:sz w:val="32"/>
          <w:szCs w:val="32"/>
        </w:rPr>
        <w:t>35,022</w:t>
      </w:r>
      <w:r w:rsidRPr="00BC2E91">
        <w:rPr>
          <w:rFonts w:ascii="仿宋" w:eastAsia="仿宋" w:hAnsi="仿宋" w:cs="仿宋" w:hint="eastAsia"/>
          <w:sz w:val="32"/>
          <w:szCs w:val="32"/>
        </w:rPr>
        <w:t>万元；全</w:t>
      </w:r>
      <w:r w:rsidRPr="00C02B71">
        <w:rPr>
          <w:rFonts w:ascii="仿宋" w:eastAsia="仿宋" w:hAnsi="仿宋" w:cs="仿宋" w:hint="eastAsia"/>
          <w:sz w:val="32"/>
          <w:szCs w:val="32"/>
        </w:rPr>
        <w:t>区一般公共预算支出</w:t>
      </w:r>
      <w:r w:rsidRPr="00C02B71">
        <w:rPr>
          <w:rFonts w:ascii="仿宋" w:eastAsia="仿宋" w:hAnsi="仿宋" w:cs="仿宋"/>
          <w:sz w:val="32"/>
          <w:szCs w:val="32"/>
        </w:rPr>
        <w:t>27,914</w:t>
      </w:r>
      <w:r w:rsidRPr="00C02B71">
        <w:rPr>
          <w:rFonts w:ascii="仿宋" w:eastAsia="仿宋" w:hAnsi="仿宋" w:cs="仿宋" w:hint="eastAsia"/>
          <w:sz w:val="32"/>
          <w:szCs w:val="32"/>
        </w:rPr>
        <w:t>万元，上解支出</w:t>
      </w:r>
      <w:r>
        <w:rPr>
          <w:rFonts w:ascii="仿宋" w:eastAsia="仿宋" w:hAnsi="仿宋" w:cs="仿宋"/>
          <w:sz w:val="32"/>
          <w:szCs w:val="32"/>
        </w:rPr>
        <w:t>2</w:t>
      </w:r>
      <w:r w:rsidRPr="00C02B71">
        <w:rPr>
          <w:rFonts w:ascii="仿宋" w:eastAsia="仿宋" w:hAnsi="仿宋" w:cs="仿宋"/>
          <w:sz w:val="32"/>
          <w:szCs w:val="32"/>
        </w:rPr>
        <w:t>,</w:t>
      </w:r>
      <w:r>
        <w:rPr>
          <w:rFonts w:ascii="仿宋" w:eastAsia="仿宋" w:hAnsi="仿宋" w:cs="仿宋"/>
          <w:sz w:val="32"/>
          <w:szCs w:val="32"/>
        </w:rPr>
        <w:t>023</w:t>
      </w:r>
      <w:r w:rsidRPr="00C02B71">
        <w:rPr>
          <w:rFonts w:ascii="仿宋" w:eastAsia="仿宋" w:hAnsi="仿宋" w:cs="仿宋" w:hint="eastAsia"/>
          <w:sz w:val="32"/>
          <w:szCs w:val="32"/>
        </w:rPr>
        <w:t>万元，</w:t>
      </w:r>
      <w:r>
        <w:rPr>
          <w:rFonts w:ascii="仿宋" w:eastAsia="仿宋" w:hAnsi="仿宋" w:cs="仿宋" w:hint="eastAsia"/>
          <w:sz w:val="32"/>
          <w:szCs w:val="32"/>
        </w:rPr>
        <w:t>年终结余</w:t>
      </w:r>
      <w:r>
        <w:rPr>
          <w:rFonts w:ascii="仿宋" w:eastAsia="仿宋" w:hAnsi="仿宋" w:cs="仿宋"/>
          <w:sz w:val="32"/>
          <w:szCs w:val="32"/>
        </w:rPr>
        <w:t>5,085</w:t>
      </w:r>
      <w:r>
        <w:rPr>
          <w:rFonts w:ascii="仿宋" w:eastAsia="仿宋" w:hAnsi="仿宋" w:cs="仿宋" w:hint="eastAsia"/>
          <w:sz w:val="32"/>
          <w:szCs w:val="32"/>
        </w:rPr>
        <w:t>万元，</w:t>
      </w:r>
      <w:r w:rsidRPr="00C02B71">
        <w:rPr>
          <w:rFonts w:ascii="仿宋" w:eastAsia="仿宋" w:hAnsi="仿宋" w:cs="仿宋" w:hint="eastAsia"/>
          <w:sz w:val="32"/>
          <w:szCs w:val="32"/>
        </w:rPr>
        <w:t>全年预算收支平衡。</w:t>
      </w:r>
    </w:p>
    <w:p w:rsidR="009F6943" w:rsidRPr="00907686" w:rsidRDefault="009F6943" w:rsidP="009B3CC7">
      <w:pPr>
        <w:ind w:firstLine="645"/>
        <w:rPr>
          <w:rFonts w:ascii="仿宋" w:eastAsia="仿宋" w:hAnsi="仿宋" w:cs="Times New Roman"/>
          <w:sz w:val="32"/>
          <w:szCs w:val="32"/>
        </w:rPr>
      </w:pPr>
      <w:r>
        <w:rPr>
          <w:rFonts w:ascii="仿宋" w:eastAsia="仿宋" w:hAnsi="仿宋" w:cs="仿宋"/>
          <w:sz w:val="32"/>
          <w:szCs w:val="32"/>
        </w:rPr>
        <w:t>2020</w:t>
      </w:r>
      <w:r>
        <w:rPr>
          <w:rFonts w:ascii="仿宋" w:eastAsia="仿宋" w:hAnsi="仿宋" w:cs="仿宋" w:hint="eastAsia"/>
          <w:sz w:val="32"/>
          <w:szCs w:val="32"/>
        </w:rPr>
        <w:t>年受新冠肺炎疫情、减税降费</w:t>
      </w:r>
      <w:r w:rsidR="00CA619C">
        <w:rPr>
          <w:rFonts w:ascii="仿宋" w:eastAsia="仿宋" w:hAnsi="仿宋" w:cs="仿宋" w:hint="eastAsia"/>
          <w:sz w:val="32"/>
          <w:szCs w:val="32"/>
        </w:rPr>
        <w:t>、主体税源划转</w:t>
      </w:r>
      <w:r>
        <w:rPr>
          <w:rFonts w:ascii="仿宋" w:eastAsia="仿宋" w:hAnsi="仿宋" w:cs="仿宋" w:hint="eastAsia"/>
          <w:sz w:val="32"/>
          <w:szCs w:val="32"/>
        </w:rPr>
        <w:t>等多</w:t>
      </w:r>
      <w:r>
        <w:rPr>
          <w:rFonts w:ascii="仿宋" w:eastAsia="仿宋" w:hAnsi="仿宋" w:cs="仿宋" w:hint="eastAsia"/>
          <w:sz w:val="32"/>
          <w:szCs w:val="32"/>
        </w:rPr>
        <w:lastRenderedPageBreak/>
        <w:t>重因素影响，我区财政收</w:t>
      </w:r>
      <w:r w:rsidR="00CA619C">
        <w:rPr>
          <w:rFonts w:ascii="仿宋" w:eastAsia="仿宋" w:hAnsi="仿宋" w:cs="仿宋" w:hint="eastAsia"/>
          <w:sz w:val="32"/>
          <w:szCs w:val="32"/>
        </w:rPr>
        <w:t>入大幅下降，财政收支矛盾进一步加大，面对困难，我们落实更加积极</w:t>
      </w:r>
      <w:r>
        <w:rPr>
          <w:rFonts w:ascii="仿宋" w:eastAsia="仿宋" w:hAnsi="仿宋" w:cs="仿宋" w:hint="eastAsia"/>
          <w:sz w:val="32"/>
          <w:szCs w:val="32"/>
        </w:rPr>
        <w:t>的</w:t>
      </w:r>
      <w:r w:rsidRPr="00C820C7">
        <w:rPr>
          <w:rFonts w:ascii="仿宋" w:eastAsia="仿宋" w:hAnsi="仿宋" w:cs="仿宋" w:hint="eastAsia"/>
          <w:sz w:val="32"/>
          <w:szCs w:val="32"/>
        </w:rPr>
        <w:t>财政政策，</w:t>
      </w:r>
      <w:r w:rsidR="00CA619C">
        <w:rPr>
          <w:rFonts w:ascii="仿宋" w:eastAsia="仿宋" w:hAnsi="仿宋" w:cs="仿宋" w:hint="eastAsia"/>
          <w:sz w:val="32"/>
          <w:szCs w:val="32"/>
        </w:rPr>
        <w:t>努力</w:t>
      </w:r>
      <w:r>
        <w:rPr>
          <w:rFonts w:ascii="仿宋" w:eastAsia="仿宋" w:hAnsi="仿宋" w:cs="仿宋" w:hint="eastAsia"/>
          <w:sz w:val="32"/>
          <w:szCs w:val="32"/>
        </w:rPr>
        <w:t>筹措资金，全力支持疫情防控，</w:t>
      </w:r>
      <w:r w:rsidRPr="00C820C7">
        <w:rPr>
          <w:rFonts w:ascii="仿宋" w:eastAsia="仿宋" w:hAnsi="仿宋" w:cs="仿宋" w:hint="eastAsia"/>
          <w:sz w:val="32"/>
          <w:szCs w:val="32"/>
        </w:rPr>
        <w:t>加大对民生等领域的倾斜力度。</w:t>
      </w:r>
      <w:r>
        <w:rPr>
          <w:rFonts w:ascii="仿宋" w:eastAsia="仿宋" w:hAnsi="仿宋" w:cs="仿宋" w:hint="eastAsia"/>
          <w:sz w:val="32"/>
          <w:szCs w:val="32"/>
        </w:rPr>
        <w:t>回顾一年的财政工作，在预算执行中主要做了以下几个方面的工作：</w:t>
      </w:r>
    </w:p>
    <w:p w:rsidR="009F6943" w:rsidRPr="0018284A" w:rsidRDefault="009F6943">
      <w:pPr>
        <w:ind w:firstLine="645"/>
        <w:rPr>
          <w:rFonts w:ascii="楷体" w:eastAsia="楷体" w:hAnsi="楷体" w:cs="Times New Roman"/>
          <w:sz w:val="32"/>
          <w:szCs w:val="32"/>
        </w:rPr>
      </w:pPr>
      <w:r w:rsidRPr="0018284A">
        <w:rPr>
          <w:rFonts w:ascii="楷体" w:eastAsia="楷体" w:hAnsi="楷体" w:cs="楷体" w:hint="eastAsia"/>
          <w:sz w:val="32"/>
          <w:szCs w:val="32"/>
        </w:rPr>
        <w:t>（一）</w:t>
      </w:r>
      <w:r w:rsidR="00D44460">
        <w:rPr>
          <w:rFonts w:ascii="楷体" w:eastAsia="楷体" w:hAnsi="楷体" w:cs="楷体" w:hint="eastAsia"/>
          <w:sz w:val="32"/>
          <w:szCs w:val="32"/>
        </w:rPr>
        <w:t>不折不扣，</w:t>
      </w:r>
      <w:r w:rsidRPr="0018284A">
        <w:rPr>
          <w:rFonts w:ascii="楷体" w:eastAsia="楷体" w:hAnsi="楷体" w:cs="楷体" w:hint="eastAsia"/>
          <w:sz w:val="32"/>
          <w:szCs w:val="32"/>
        </w:rPr>
        <w:t>落实减税降费政策</w:t>
      </w:r>
    </w:p>
    <w:p w:rsidR="009F6943" w:rsidRPr="008C7564" w:rsidRDefault="009F6943" w:rsidP="008C7564">
      <w:pPr>
        <w:spacing w:line="600" w:lineRule="exact"/>
        <w:ind w:firstLine="640"/>
        <w:rPr>
          <w:rFonts w:ascii="仿宋" w:eastAsia="仿宋" w:hAnsi="仿宋" w:cs="Times New Roman"/>
          <w:sz w:val="32"/>
          <w:szCs w:val="32"/>
        </w:rPr>
      </w:pPr>
      <w:r w:rsidRPr="008C7564">
        <w:rPr>
          <w:rFonts w:ascii="仿宋" w:eastAsia="仿宋" w:hAnsi="仿宋" w:cs="仿宋" w:hint="eastAsia"/>
          <w:sz w:val="32"/>
          <w:szCs w:val="32"/>
        </w:rPr>
        <w:t>为巩固和拓展我区减税降费工作成效，抵御新冠肺炎疫情对企业生存的不利影响，积极开展减税降费宣传活动，提升服务质量，保证减税降费公平有效，共同推进国家和省出台的各项减税降费及疫情防控政策落地生效，减轻了企业负担、促进了居民消费，直接惠企惠民，全年共计减负</w:t>
      </w:r>
      <w:r w:rsidRPr="008C7564">
        <w:rPr>
          <w:rFonts w:ascii="仿宋" w:eastAsia="仿宋" w:hAnsi="仿宋" w:cs="仿宋"/>
          <w:sz w:val="32"/>
          <w:szCs w:val="32"/>
        </w:rPr>
        <w:t>3</w:t>
      </w:r>
      <w:r>
        <w:rPr>
          <w:rFonts w:ascii="仿宋" w:eastAsia="仿宋" w:hAnsi="仿宋" w:cs="仿宋"/>
          <w:sz w:val="32"/>
          <w:szCs w:val="32"/>
        </w:rPr>
        <w:t>,</w:t>
      </w:r>
      <w:r w:rsidRPr="008C7564">
        <w:rPr>
          <w:rFonts w:ascii="仿宋" w:eastAsia="仿宋" w:hAnsi="仿宋" w:cs="仿宋"/>
          <w:sz w:val="32"/>
          <w:szCs w:val="32"/>
        </w:rPr>
        <w:t>832</w:t>
      </w:r>
      <w:r w:rsidRPr="008C7564">
        <w:rPr>
          <w:rFonts w:ascii="仿宋" w:eastAsia="仿宋" w:hAnsi="仿宋" w:cs="仿宋" w:hint="eastAsia"/>
          <w:sz w:val="32"/>
          <w:szCs w:val="32"/>
        </w:rPr>
        <w:t>万元。</w:t>
      </w:r>
    </w:p>
    <w:p w:rsidR="009F6943" w:rsidRPr="00301D56" w:rsidRDefault="009F6943" w:rsidP="00301D56">
      <w:pPr>
        <w:ind w:firstLine="645"/>
        <w:rPr>
          <w:rFonts w:ascii="楷体" w:eastAsia="楷体" w:hAnsi="楷体" w:cs="Times New Roman"/>
          <w:sz w:val="32"/>
          <w:szCs w:val="32"/>
        </w:rPr>
      </w:pPr>
      <w:r w:rsidRPr="0018284A">
        <w:rPr>
          <w:rFonts w:ascii="楷体" w:eastAsia="楷体" w:hAnsi="楷体" w:cs="楷体" w:hint="eastAsia"/>
          <w:sz w:val="32"/>
          <w:szCs w:val="32"/>
        </w:rPr>
        <w:t>（二）</w:t>
      </w:r>
      <w:r w:rsidR="004B6F54" w:rsidRPr="004B6F54">
        <w:rPr>
          <w:rFonts w:ascii="楷体" w:eastAsia="楷体" w:hAnsi="楷体" w:cs="楷体" w:hint="eastAsia"/>
          <w:sz w:val="32"/>
          <w:szCs w:val="32"/>
        </w:rPr>
        <w:t>凝心聚力</w:t>
      </w:r>
      <w:r w:rsidR="00D44460">
        <w:rPr>
          <w:rFonts w:ascii="楷体" w:eastAsia="楷体" w:hAnsi="楷体" w:cs="楷体" w:hint="eastAsia"/>
          <w:sz w:val="32"/>
          <w:szCs w:val="32"/>
        </w:rPr>
        <w:t>，</w:t>
      </w:r>
      <w:r>
        <w:rPr>
          <w:rFonts w:ascii="楷体" w:eastAsia="楷体" w:hAnsi="楷体" w:cs="楷体" w:hint="eastAsia"/>
          <w:sz w:val="32"/>
          <w:szCs w:val="32"/>
        </w:rPr>
        <w:t>依法加强收入征管</w:t>
      </w:r>
    </w:p>
    <w:p w:rsidR="009F6943" w:rsidRDefault="009F6943" w:rsidP="00D44460">
      <w:pPr>
        <w:shd w:val="solid" w:color="FFFFFF" w:fill="auto"/>
        <w:autoSpaceDN w:val="0"/>
        <w:ind w:firstLineChars="200" w:firstLine="640"/>
        <w:rPr>
          <w:rFonts w:ascii="仿宋" w:eastAsia="仿宋" w:hAnsi="仿宋" w:cs="Times New Roman"/>
          <w:sz w:val="32"/>
          <w:szCs w:val="32"/>
        </w:rPr>
      </w:pPr>
      <w:r w:rsidRPr="00792F53">
        <w:rPr>
          <w:rFonts w:ascii="仿宋" w:eastAsia="仿宋" w:hAnsi="仿宋" w:cs="仿宋" w:hint="eastAsia"/>
          <w:sz w:val="32"/>
          <w:szCs w:val="32"/>
        </w:rPr>
        <w:t>面对减收的巨大压力，区政府采取多种措施积极组织收入，一是积极与税务部门沟通，面对严峻的形势，坚守组织收入的原则不动摇，依法依规组织收入，科学分解落实税收计划，夯实以月保季、以季保年的收入措施，持续挖潜增收</w:t>
      </w:r>
      <w:r>
        <w:rPr>
          <w:rFonts w:ascii="仿宋" w:eastAsia="仿宋" w:hAnsi="仿宋" w:cs="仿宋" w:hint="eastAsia"/>
          <w:sz w:val="32"/>
          <w:szCs w:val="32"/>
        </w:rPr>
        <w:t>；</w:t>
      </w:r>
      <w:r w:rsidRPr="00792F53">
        <w:rPr>
          <w:rFonts w:ascii="仿宋" w:eastAsia="仿宋" w:hAnsi="仿宋" w:cs="仿宋" w:hint="eastAsia"/>
          <w:sz w:val="32"/>
          <w:szCs w:val="32"/>
        </w:rPr>
        <w:t>二是继续加大重点税源监控力度，加强对重点行业、重点税源的监控与分析，增强组织收入的主动性；三是加大欠税清缴力度，逐笔梳理欠税信息，多措并举提升清欠工作成效，全年回收陈欠</w:t>
      </w:r>
      <w:r w:rsidRPr="00792F53">
        <w:rPr>
          <w:rFonts w:ascii="仿宋" w:eastAsia="仿宋" w:hAnsi="仿宋" w:cs="仿宋"/>
          <w:sz w:val="32"/>
          <w:szCs w:val="32"/>
        </w:rPr>
        <w:t>323</w:t>
      </w:r>
      <w:r w:rsidRPr="00792F53">
        <w:rPr>
          <w:rFonts w:ascii="仿宋" w:eastAsia="仿宋" w:hAnsi="仿宋" w:cs="仿宋" w:hint="eastAsia"/>
          <w:sz w:val="32"/>
          <w:szCs w:val="32"/>
        </w:rPr>
        <w:t>万元；四是充分发挥稽查力度，严力打击偷税漏税行为，规范了税收秩序，全年共稽查入库</w:t>
      </w:r>
      <w:r w:rsidRPr="00792F53">
        <w:rPr>
          <w:rFonts w:ascii="仿宋" w:eastAsia="仿宋" w:hAnsi="仿宋" w:cs="仿宋"/>
          <w:sz w:val="32"/>
          <w:szCs w:val="32"/>
        </w:rPr>
        <w:t>735</w:t>
      </w:r>
      <w:r w:rsidRPr="00792F53">
        <w:rPr>
          <w:rFonts w:ascii="仿宋" w:eastAsia="仿宋" w:hAnsi="仿宋" w:cs="仿宋" w:hint="eastAsia"/>
          <w:sz w:val="32"/>
          <w:szCs w:val="32"/>
        </w:rPr>
        <w:t>万元；五是加强非税收入征管，拓宽财政增收渠道。</w:t>
      </w:r>
    </w:p>
    <w:p w:rsidR="009F6943" w:rsidRPr="00B128DE" w:rsidRDefault="009F6943" w:rsidP="00B128DE">
      <w:pPr>
        <w:ind w:firstLine="645"/>
        <w:rPr>
          <w:rFonts w:ascii="楷体" w:eastAsia="楷体" w:hAnsi="楷体" w:cs="Times New Roman"/>
          <w:sz w:val="32"/>
          <w:szCs w:val="32"/>
        </w:rPr>
      </w:pPr>
      <w:r w:rsidRPr="00B128DE">
        <w:rPr>
          <w:rFonts w:ascii="楷体" w:eastAsia="楷体" w:hAnsi="楷体" w:cs="楷体" w:hint="eastAsia"/>
          <w:sz w:val="32"/>
          <w:szCs w:val="32"/>
        </w:rPr>
        <w:t>（三）</w:t>
      </w:r>
      <w:r w:rsidR="00A715B1">
        <w:rPr>
          <w:rFonts w:ascii="楷体" w:eastAsia="楷体" w:hAnsi="楷体" w:cs="楷体" w:hint="eastAsia"/>
          <w:sz w:val="32"/>
          <w:szCs w:val="32"/>
        </w:rPr>
        <w:t>集中财力</w:t>
      </w:r>
      <w:r w:rsidR="00D44460" w:rsidRPr="002D4EDC">
        <w:rPr>
          <w:rFonts w:ascii="楷体" w:eastAsia="楷体" w:hAnsi="楷体" w:cs="楷体" w:hint="eastAsia"/>
          <w:sz w:val="32"/>
          <w:szCs w:val="32"/>
        </w:rPr>
        <w:t>，</w:t>
      </w:r>
      <w:r w:rsidR="00D44460">
        <w:rPr>
          <w:rFonts w:ascii="楷体" w:eastAsia="楷体" w:hAnsi="楷体" w:cs="楷体" w:hint="eastAsia"/>
          <w:sz w:val="32"/>
          <w:szCs w:val="32"/>
        </w:rPr>
        <w:t>保障</w:t>
      </w:r>
      <w:r w:rsidRPr="00B128DE">
        <w:rPr>
          <w:rFonts w:ascii="楷体" w:eastAsia="楷体" w:hAnsi="楷体" w:cs="楷体" w:hint="eastAsia"/>
          <w:sz w:val="32"/>
          <w:szCs w:val="32"/>
        </w:rPr>
        <w:t>疫情防控</w:t>
      </w:r>
      <w:r>
        <w:rPr>
          <w:rFonts w:ascii="楷体" w:eastAsia="楷体" w:hAnsi="楷体" w:cs="楷体" w:hint="eastAsia"/>
          <w:sz w:val="32"/>
          <w:szCs w:val="32"/>
        </w:rPr>
        <w:t>资金</w:t>
      </w:r>
    </w:p>
    <w:p w:rsidR="009F6943" w:rsidRPr="00DA05C6" w:rsidRDefault="00A7728E" w:rsidP="005F1793">
      <w:pPr>
        <w:rPr>
          <w:rFonts w:ascii="仿宋" w:eastAsia="仿宋" w:hAnsi="仿宋" w:cs="Times New Roman"/>
          <w:sz w:val="32"/>
          <w:szCs w:val="32"/>
        </w:rPr>
      </w:pPr>
      <w:r w:rsidRPr="00A7728E">
        <w:rPr>
          <w:rFonts w:ascii="仿宋" w:eastAsia="仿宋" w:hAnsi="仿宋" w:cs="Times New Roman"/>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8pt;height:23.8pt;mso-position-horizontal-relative:page;mso-position-vertical-relative:page">
            <v:imagedata r:id="rId6" o:title=""/>
          </v:shape>
        </w:pict>
      </w:r>
      <w:r w:rsidR="009F6943">
        <w:rPr>
          <w:rFonts w:ascii="仿宋" w:eastAsia="仿宋" w:hAnsi="仿宋" w:cs="仿宋"/>
          <w:sz w:val="32"/>
          <w:szCs w:val="32"/>
        </w:rPr>
        <w:t xml:space="preserve"> </w:t>
      </w:r>
      <w:r w:rsidR="009F6943" w:rsidRPr="00DA05C6">
        <w:rPr>
          <w:rFonts w:ascii="仿宋" w:eastAsia="仿宋" w:hAnsi="仿宋" w:cs="仿宋" w:hint="eastAsia"/>
          <w:sz w:val="32"/>
          <w:szCs w:val="32"/>
        </w:rPr>
        <w:t>疫情就是命令、防控就是责任。为了尽快拨付防疫财政资金，专门安排人员</w:t>
      </w:r>
      <w:r w:rsidR="009F6943" w:rsidRPr="00DA05C6">
        <w:rPr>
          <w:rFonts w:ascii="仿宋" w:eastAsia="仿宋" w:hAnsi="仿宋" w:cs="仿宋"/>
          <w:sz w:val="32"/>
          <w:szCs w:val="32"/>
        </w:rPr>
        <w:t>24</w:t>
      </w:r>
      <w:r w:rsidR="009F6943" w:rsidRPr="00DA05C6">
        <w:rPr>
          <w:rFonts w:ascii="仿宋" w:eastAsia="仿宋" w:hAnsi="仿宋" w:cs="仿宋" w:hint="eastAsia"/>
          <w:sz w:val="32"/>
          <w:szCs w:val="32"/>
        </w:rPr>
        <w:t>小时随时待命。按照“急事特办”的原则，积极协调市人民银行及中国银行，在春节假期期间开通绿色通道，紧急支付有关疫情防控的专项资金，确保能够在第一时间购得必要的储备物资。</w:t>
      </w:r>
      <w:r w:rsidR="009F6943">
        <w:rPr>
          <w:rFonts w:ascii="仿宋" w:eastAsia="仿宋" w:hAnsi="仿宋" w:cs="仿宋" w:hint="eastAsia"/>
          <w:sz w:val="32"/>
          <w:szCs w:val="32"/>
        </w:rPr>
        <w:t>全年</w:t>
      </w:r>
      <w:r w:rsidR="009F6943" w:rsidRPr="00DA05C6">
        <w:rPr>
          <w:rFonts w:ascii="仿宋" w:eastAsia="仿宋" w:hAnsi="仿宋" w:cs="仿宋" w:hint="eastAsia"/>
          <w:sz w:val="32"/>
          <w:szCs w:val="32"/>
        </w:rPr>
        <w:t>共拨付疫情防控专项经费</w:t>
      </w:r>
      <w:r w:rsidR="009F6943">
        <w:rPr>
          <w:rFonts w:ascii="仿宋" w:eastAsia="仿宋" w:hAnsi="仿宋" w:cs="仿宋"/>
          <w:sz w:val="32"/>
          <w:szCs w:val="32"/>
        </w:rPr>
        <w:t>607</w:t>
      </w:r>
      <w:r w:rsidR="009F6943" w:rsidRPr="00DA05C6">
        <w:rPr>
          <w:rFonts w:ascii="仿宋" w:eastAsia="仿宋" w:hAnsi="仿宋" w:cs="仿宋" w:hint="eastAsia"/>
          <w:sz w:val="32"/>
          <w:szCs w:val="32"/>
        </w:rPr>
        <w:t>万元。</w:t>
      </w:r>
    </w:p>
    <w:p w:rsidR="009F6943" w:rsidRPr="00B128DE" w:rsidRDefault="009F6943" w:rsidP="0036246A">
      <w:pPr>
        <w:ind w:firstLine="645"/>
        <w:rPr>
          <w:rFonts w:ascii="楷体" w:eastAsia="楷体" w:hAnsi="楷体" w:cs="Times New Roman"/>
          <w:sz w:val="32"/>
          <w:szCs w:val="32"/>
        </w:rPr>
      </w:pPr>
      <w:r>
        <w:rPr>
          <w:rFonts w:ascii="楷体" w:eastAsia="楷体" w:hAnsi="楷体" w:cs="楷体" w:hint="eastAsia"/>
          <w:sz w:val="32"/>
          <w:szCs w:val="32"/>
        </w:rPr>
        <w:t>（四）</w:t>
      </w:r>
      <w:r w:rsidR="00F00BBD">
        <w:rPr>
          <w:rFonts w:ascii="楷体" w:eastAsia="楷体" w:hAnsi="楷体" w:cs="楷体" w:hint="eastAsia"/>
          <w:sz w:val="32"/>
          <w:szCs w:val="32"/>
        </w:rPr>
        <w:t>筹措资金，</w:t>
      </w:r>
      <w:r>
        <w:rPr>
          <w:rFonts w:ascii="楷体" w:eastAsia="楷体" w:hAnsi="楷体" w:cs="楷体" w:hint="eastAsia"/>
          <w:sz w:val="32"/>
          <w:szCs w:val="32"/>
        </w:rPr>
        <w:t>支持企业纾困发展</w:t>
      </w:r>
    </w:p>
    <w:p w:rsidR="009F6943" w:rsidRPr="0036246A" w:rsidRDefault="00CA619C" w:rsidP="00B128DE">
      <w:pPr>
        <w:ind w:firstLine="645"/>
        <w:rPr>
          <w:rFonts w:ascii="楷体" w:eastAsia="楷体" w:hAnsi="楷体" w:cs="Times New Roman"/>
          <w:sz w:val="32"/>
          <w:szCs w:val="32"/>
        </w:rPr>
      </w:pPr>
      <w:r>
        <w:rPr>
          <w:rFonts w:ascii="仿宋" w:eastAsia="仿宋" w:hAnsi="仿宋" w:cs="仿宋" w:hint="eastAsia"/>
          <w:sz w:val="32"/>
          <w:szCs w:val="32"/>
        </w:rPr>
        <w:t>积极</w:t>
      </w:r>
      <w:r w:rsidR="009F6943">
        <w:rPr>
          <w:rFonts w:ascii="仿宋" w:eastAsia="仿宋" w:hAnsi="仿宋" w:cs="仿宋" w:hint="eastAsia"/>
          <w:sz w:val="32"/>
          <w:szCs w:val="32"/>
        </w:rPr>
        <w:t>落实援企稳岗等财税政策，推动企业有序复工复产，加快恢复企业正常生产活动</w:t>
      </w:r>
      <w:r w:rsidR="009F6943">
        <w:rPr>
          <w:rFonts w:ascii="仿宋" w:eastAsia="仿宋" w:hAnsi="仿宋" w:cs="仿宋"/>
          <w:sz w:val="32"/>
          <w:szCs w:val="32"/>
        </w:rPr>
        <w:t>,</w:t>
      </w:r>
      <w:r w:rsidR="009F6943">
        <w:rPr>
          <w:rFonts w:ascii="仿宋" w:eastAsia="仿宋" w:hAnsi="仿宋" w:cs="仿宋" w:hint="eastAsia"/>
          <w:sz w:val="32"/>
          <w:szCs w:val="32"/>
        </w:rPr>
        <w:t>全年共拨付援企稳岗专项资金</w:t>
      </w:r>
      <w:r w:rsidR="009F6943">
        <w:rPr>
          <w:rFonts w:ascii="仿宋" w:eastAsia="仿宋" w:hAnsi="仿宋" w:cs="仿宋"/>
          <w:sz w:val="32"/>
          <w:szCs w:val="32"/>
        </w:rPr>
        <w:t>1,015</w:t>
      </w:r>
      <w:r w:rsidR="009F6943">
        <w:rPr>
          <w:rFonts w:ascii="仿宋" w:eastAsia="仿宋" w:hAnsi="仿宋" w:cs="仿宋" w:hint="eastAsia"/>
          <w:sz w:val="32"/>
          <w:szCs w:val="32"/>
        </w:rPr>
        <w:t>万元。加快拨付重大工程项目资金，推动尽早形成实物工作量，助力经济增长。</w:t>
      </w:r>
    </w:p>
    <w:p w:rsidR="009F6943" w:rsidRPr="00B128DE" w:rsidRDefault="009F6943" w:rsidP="00B128DE">
      <w:pPr>
        <w:ind w:firstLine="645"/>
        <w:rPr>
          <w:rFonts w:ascii="楷体" w:eastAsia="楷体" w:hAnsi="楷体" w:cs="Times New Roman"/>
          <w:sz w:val="32"/>
          <w:szCs w:val="32"/>
        </w:rPr>
      </w:pPr>
      <w:r>
        <w:rPr>
          <w:rFonts w:ascii="楷体" w:eastAsia="楷体" w:hAnsi="楷体" w:cs="楷体" w:hint="eastAsia"/>
          <w:sz w:val="32"/>
          <w:szCs w:val="32"/>
        </w:rPr>
        <w:t>（五）</w:t>
      </w:r>
      <w:r w:rsidR="00F00BBD">
        <w:rPr>
          <w:rFonts w:ascii="楷体" w:eastAsia="楷体" w:hAnsi="楷体" w:cs="楷体" w:hint="eastAsia"/>
          <w:sz w:val="32"/>
          <w:szCs w:val="32"/>
        </w:rPr>
        <w:t>精打细算，</w:t>
      </w:r>
      <w:r w:rsidRPr="007952D9">
        <w:rPr>
          <w:rFonts w:ascii="楷体" w:eastAsia="楷体" w:hAnsi="楷体" w:cs="楷体" w:hint="eastAsia"/>
          <w:sz w:val="32"/>
          <w:szCs w:val="32"/>
        </w:rPr>
        <w:t>持续改善民生</w:t>
      </w:r>
      <w:r>
        <w:rPr>
          <w:rFonts w:ascii="楷体" w:eastAsia="楷体" w:hAnsi="楷体" w:cs="楷体" w:hint="eastAsia"/>
          <w:sz w:val="32"/>
          <w:szCs w:val="32"/>
        </w:rPr>
        <w:t>保障</w:t>
      </w:r>
    </w:p>
    <w:p w:rsidR="009F6943" w:rsidRDefault="009F6943" w:rsidP="00D44460">
      <w:pPr>
        <w:ind w:firstLineChars="200" w:firstLine="640"/>
        <w:rPr>
          <w:rFonts w:ascii="仿宋" w:eastAsia="仿宋" w:hAnsi="仿宋" w:cs="Times New Roman"/>
          <w:sz w:val="32"/>
          <w:szCs w:val="32"/>
        </w:rPr>
      </w:pPr>
      <w:r w:rsidRPr="001D1D1F">
        <w:rPr>
          <w:rFonts w:ascii="仿宋" w:eastAsia="仿宋" w:hAnsi="仿宋" w:cs="仿宋" w:hint="eastAsia"/>
          <w:sz w:val="32"/>
          <w:szCs w:val="32"/>
        </w:rPr>
        <w:t>一是认真执行各项民生保障制度，投入资金</w:t>
      </w:r>
      <w:r w:rsidRPr="001D1D1F">
        <w:rPr>
          <w:rFonts w:ascii="仿宋" w:eastAsia="仿宋" w:hAnsi="仿宋" w:cs="仿宋"/>
          <w:sz w:val="32"/>
          <w:szCs w:val="32"/>
        </w:rPr>
        <w:t>1,453</w:t>
      </w:r>
      <w:r w:rsidRPr="001D1D1F">
        <w:rPr>
          <w:rFonts w:ascii="仿宋" w:eastAsia="仿宋" w:hAnsi="仿宋" w:cs="仿宋" w:hint="eastAsia"/>
          <w:sz w:val="32"/>
          <w:szCs w:val="32"/>
        </w:rPr>
        <w:t>万元，全力支持城乡居民养老保险体系进一步完善，保证养老金按时足额发放；投入资金</w:t>
      </w:r>
      <w:r w:rsidRPr="001D1D1F">
        <w:rPr>
          <w:rFonts w:ascii="仿宋" w:eastAsia="仿宋" w:hAnsi="仿宋" w:cs="仿宋"/>
          <w:sz w:val="32"/>
          <w:szCs w:val="32"/>
        </w:rPr>
        <w:t>851</w:t>
      </w:r>
      <w:r w:rsidRPr="001D1D1F">
        <w:rPr>
          <w:rFonts w:ascii="仿宋" w:eastAsia="仿宋" w:hAnsi="仿宋" w:cs="仿宋" w:hint="eastAsia"/>
          <w:sz w:val="32"/>
          <w:szCs w:val="32"/>
        </w:rPr>
        <w:t>万元，支持公共卫生服务体系建设；投入资金</w:t>
      </w:r>
      <w:r w:rsidRPr="001D1D1F">
        <w:rPr>
          <w:rFonts w:ascii="仿宋" w:eastAsia="仿宋" w:hAnsi="仿宋" w:cs="仿宋"/>
          <w:sz w:val="32"/>
          <w:szCs w:val="32"/>
        </w:rPr>
        <w:t>628</w:t>
      </w:r>
      <w:r w:rsidRPr="001D1D1F">
        <w:rPr>
          <w:rFonts w:ascii="仿宋" w:eastAsia="仿宋" w:hAnsi="仿宋" w:cs="仿宋" w:hint="eastAsia"/>
          <w:sz w:val="32"/>
          <w:szCs w:val="32"/>
        </w:rPr>
        <w:t>万元，保证低保金按时足额发放；投入资金</w:t>
      </w:r>
      <w:r w:rsidRPr="001D1D1F">
        <w:rPr>
          <w:rFonts w:ascii="仿宋" w:eastAsia="仿宋" w:hAnsi="仿宋" w:cs="仿宋"/>
          <w:sz w:val="32"/>
          <w:szCs w:val="32"/>
        </w:rPr>
        <w:t>65</w:t>
      </w:r>
      <w:r w:rsidRPr="001D1D1F">
        <w:rPr>
          <w:rFonts w:ascii="仿宋" w:eastAsia="仿宋" w:hAnsi="仿宋" w:cs="仿宋" w:hint="eastAsia"/>
          <w:sz w:val="32"/>
          <w:szCs w:val="32"/>
        </w:rPr>
        <w:t>万元，保障残疾人护理补贴按时足额发放；投入资金</w:t>
      </w:r>
      <w:r w:rsidRPr="001D1D1F">
        <w:rPr>
          <w:rFonts w:ascii="仿宋" w:eastAsia="仿宋" w:hAnsi="仿宋" w:cs="仿宋"/>
          <w:sz w:val="32"/>
          <w:szCs w:val="32"/>
        </w:rPr>
        <w:t>115</w:t>
      </w:r>
      <w:r w:rsidRPr="001D1D1F">
        <w:rPr>
          <w:rFonts w:ascii="仿宋" w:eastAsia="仿宋" w:hAnsi="仿宋" w:cs="仿宋" w:hint="eastAsia"/>
          <w:sz w:val="32"/>
          <w:szCs w:val="32"/>
        </w:rPr>
        <w:t>万元，保障高龄老人补贴按时足额发放</w:t>
      </w:r>
      <w:r>
        <w:rPr>
          <w:rFonts w:ascii="仿宋" w:eastAsia="仿宋" w:hAnsi="仿宋" w:cs="仿宋" w:hint="eastAsia"/>
          <w:sz w:val="32"/>
          <w:szCs w:val="32"/>
        </w:rPr>
        <w:t>。</w:t>
      </w:r>
      <w:r w:rsidRPr="00104266">
        <w:rPr>
          <w:rFonts w:ascii="仿宋" w:eastAsia="仿宋" w:hAnsi="仿宋" w:cs="仿宋" w:hint="eastAsia"/>
          <w:sz w:val="32"/>
          <w:szCs w:val="32"/>
        </w:rPr>
        <w:t>二是认真落实各项惠民补贴，全年共发放耕地地力保护补贴</w:t>
      </w:r>
      <w:r w:rsidRPr="00104266">
        <w:rPr>
          <w:rFonts w:ascii="仿宋" w:eastAsia="仿宋" w:hAnsi="仿宋" w:cs="仿宋"/>
          <w:sz w:val="32"/>
          <w:szCs w:val="32"/>
        </w:rPr>
        <w:t>21.48</w:t>
      </w:r>
      <w:r w:rsidRPr="00104266">
        <w:rPr>
          <w:rFonts w:ascii="仿宋" w:eastAsia="仿宋" w:hAnsi="仿宋" w:cs="仿宋" w:hint="eastAsia"/>
          <w:sz w:val="32"/>
          <w:szCs w:val="32"/>
        </w:rPr>
        <w:t>万亩、</w:t>
      </w:r>
      <w:r w:rsidRPr="00104266">
        <w:rPr>
          <w:rFonts w:ascii="仿宋" w:eastAsia="仿宋" w:hAnsi="仿宋" w:cs="仿宋"/>
          <w:sz w:val="32"/>
          <w:szCs w:val="32"/>
        </w:rPr>
        <w:t>1,218</w:t>
      </w:r>
      <w:r w:rsidRPr="00104266">
        <w:rPr>
          <w:rFonts w:ascii="仿宋" w:eastAsia="仿宋" w:hAnsi="仿宋" w:cs="仿宋" w:hint="eastAsia"/>
          <w:sz w:val="32"/>
          <w:szCs w:val="32"/>
        </w:rPr>
        <w:t>万元；</w:t>
      </w:r>
      <w:r w:rsidRPr="00163113">
        <w:rPr>
          <w:rFonts w:ascii="仿宋" w:eastAsia="仿宋" w:hAnsi="仿宋" w:cs="仿宋" w:hint="eastAsia"/>
          <w:sz w:val="32"/>
          <w:szCs w:val="32"/>
        </w:rPr>
        <w:t>玉米生产者补贴</w:t>
      </w:r>
      <w:r w:rsidRPr="00163113">
        <w:rPr>
          <w:rFonts w:ascii="仿宋" w:eastAsia="仿宋" w:hAnsi="仿宋" w:cs="仿宋"/>
          <w:sz w:val="32"/>
          <w:szCs w:val="32"/>
        </w:rPr>
        <w:t>12.19</w:t>
      </w:r>
      <w:r w:rsidRPr="00163113">
        <w:rPr>
          <w:rFonts w:ascii="仿宋" w:eastAsia="仿宋" w:hAnsi="仿宋" w:cs="仿宋" w:hint="eastAsia"/>
          <w:sz w:val="32"/>
          <w:szCs w:val="32"/>
        </w:rPr>
        <w:t>万亩、</w:t>
      </w:r>
      <w:r w:rsidRPr="00163113">
        <w:rPr>
          <w:rFonts w:ascii="仿宋" w:eastAsia="仿宋" w:hAnsi="仿宋" w:cs="仿宋"/>
          <w:sz w:val="32"/>
          <w:szCs w:val="32"/>
        </w:rPr>
        <w:t>463</w:t>
      </w:r>
      <w:r w:rsidRPr="00163113">
        <w:rPr>
          <w:rFonts w:ascii="仿宋" w:eastAsia="仿宋" w:hAnsi="仿宋" w:cs="仿宋" w:hint="eastAsia"/>
          <w:sz w:val="32"/>
          <w:szCs w:val="32"/>
        </w:rPr>
        <w:t>万元；大豆生产者补贴</w:t>
      </w:r>
      <w:r w:rsidRPr="00163113">
        <w:rPr>
          <w:rFonts w:ascii="仿宋" w:eastAsia="仿宋" w:hAnsi="仿宋" w:cs="仿宋"/>
          <w:sz w:val="32"/>
          <w:szCs w:val="32"/>
        </w:rPr>
        <w:t>9.38</w:t>
      </w:r>
      <w:r w:rsidRPr="00163113">
        <w:rPr>
          <w:rFonts w:ascii="仿宋" w:eastAsia="仿宋" w:hAnsi="仿宋" w:cs="仿宋" w:hint="eastAsia"/>
          <w:sz w:val="32"/>
          <w:szCs w:val="32"/>
        </w:rPr>
        <w:t>万亩、</w:t>
      </w:r>
      <w:r w:rsidRPr="00163113">
        <w:rPr>
          <w:rFonts w:ascii="仿宋" w:eastAsia="仿宋" w:hAnsi="仿宋" w:cs="仿宋"/>
          <w:sz w:val="32"/>
          <w:szCs w:val="32"/>
        </w:rPr>
        <w:t>2</w:t>
      </w:r>
      <w:r>
        <w:rPr>
          <w:rFonts w:ascii="仿宋" w:eastAsia="仿宋" w:hAnsi="仿宋" w:cs="仿宋"/>
          <w:sz w:val="32"/>
          <w:szCs w:val="32"/>
        </w:rPr>
        <w:t>,</w:t>
      </w:r>
      <w:r w:rsidRPr="00163113">
        <w:rPr>
          <w:rFonts w:ascii="仿宋" w:eastAsia="仿宋" w:hAnsi="仿宋" w:cs="仿宋"/>
          <w:sz w:val="32"/>
          <w:szCs w:val="32"/>
        </w:rPr>
        <w:t>233</w:t>
      </w:r>
      <w:r w:rsidRPr="00163113">
        <w:rPr>
          <w:rFonts w:ascii="仿宋" w:eastAsia="仿宋" w:hAnsi="仿宋" w:cs="仿宋" w:hint="eastAsia"/>
          <w:sz w:val="32"/>
          <w:szCs w:val="32"/>
        </w:rPr>
        <w:t>万元；稻谷生产者补贴</w:t>
      </w:r>
      <w:r w:rsidRPr="00163113">
        <w:rPr>
          <w:rFonts w:ascii="仿宋" w:eastAsia="仿宋" w:hAnsi="仿宋" w:cs="仿宋"/>
          <w:sz w:val="32"/>
          <w:szCs w:val="32"/>
        </w:rPr>
        <w:t>15.41</w:t>
      </w:r>
      <w:r w:rsidRPr="00163113">
        <w:rPr>
          <w:rFonts w:ascii="仿宋" w:eastAsia="仿宋" w:hAnsi="仿宋" w:cs="仿宋" w:hint="eastAsia"/>
          <w:sz w:val="32"/>
          <w:szCs w:val="32"/>
        </w:rPr>
        <w:t>万亩、</w:t>
      </w:r>
      <w:r w:rsidRPr="00163113">
        <w:rPr>
          <w:rFonts w:ascii="仿宋" w:eastAsia="仿宋" w:hAnsi="仿宋" w:cs="仿宋"/>
          <w:sz w:val="32"/>
          <w:szCs w:val="32"/>
        </w:rPr>
        <w:t>1</w:t>
      </w:r>
      <w:r>
        <w:rPr>
          <w:rFonts w:ascii="仿宋" w:eastAsia="仿宋" w:hAnsi="仿宋" w:cs="仿宋"/>
          <w:sz w:val="32"/>
          <w:szCs w:val="32"/>
        </w:rPr>
        <w:t>,</w:t>
      </w:r>
      <w:r w:rsidRPr="00163113">
        <w:rPr>
          <w:rFonts w:ascii="仿宋" w:eastAsia="仿宋" w:hAnsi="仿宋" w:cs="仿宋"/>
          <w:sz w:val="32"/>
          <w:szCs w:val="32"/>
        </w:rPr>
        <w:t>967</w:t>
      </w:r>
      <w:r w:rsidRPr="00163113">
        <w:rPr>
          <w:rFonts w:ascii="仿宋" w:eastAsia="仿宋" w:hAnsi="仿宋" w:cs="仿宋" w:hint="eastAsia"/>
          <w:sz w:val="32"/>
          <w:szCs w:val="32"/>
        </w:rPr>
        <w:t>万元；</w:t>
      </w:r>
      <w:r w:rsidRPr="00AA5534">
        <w:rPr>
          <w:rFonts w:ascii="仿宋" w:eastAsia="仿宋" w:hAnsi="仿宋" w:cs="仿宋" w:hint="eastAsia"/>
          <w:sz w:val="32"/>
          <w:szCs w:val="32"/>
        </w:rPr>
        <w:t>发放农机具购置补贴</w:t>
      </w:r>
      <w:r>
        <w:rPr>
          <w:rFonts w:ascii="仿宋" w:eastAsia="仿宋" w:hAnsi="仿宋" w:cs="仿宋"/>
          <w:sz w:val="32"/>
          <w:szCs w:val="32"/>
        </w:rPr>
        <w:t>903</w:t>
      </w:r>
      <w:r w:rsidRPr="00AA5534">
        <w:rPr>
          <w:rFonts w:ascii="仿宋" w:eastAsia="仿宋" w:hAnsi="仿宋" w:cs="仿宋" w:hint="eastAsia"/>
          <w:sz w:val="32"/>
          <w:szCs w:val="32"/>
        </w:rPr>
        <w:t>万元；</w:t>
      </w:r>
      <w:r w:rsidRPr="00084AA4">
        <w:rPr>
          <w:rFonts w:ascii="仿宋" w:eastAsia="仿宋" w:hAnsi="仿宋" w:cs="仿宋" w:hint="eastAsia"/>
          <w:sz w:val="32"/>
          <w:szCs w:val="32"/>
        </w:rPr>
        <w:t>计生奖特扶资金</w:t>
      </w:r>
      <w:r w:rsidRPr="00084AA4">
        <w:rPr>
          <w:rFonts w:ascii="仿宋" w:eastAsia="仿宋" w:hAnsi="仿宋" w:cs="仿宋"/>
          <w:sz w:val="32"/>
          <w:szCs w:val="32"/>
        </w:rPr>
        <w:t>75</w:t>
      </w:r>
      <w:r w:rsidRPr="00084AA4">
        <w:rPr>
          <w:rFonts w:ascii="仿宋" w:eastAsia="仿宋" w:hAnsi="仿宋" w:cs="仿宋" w:hint="eastAsia"/>
          <w:sz w:val="32"/>
          <w:szCs w:val="32"/>
        </w:rPr>
        <w:t>万元。</w:t>
      </w:r>
      <w:r w:rsidRPr="009C3EFF">
        <w:rPr>
          <w:rFonts w:ascii="仿宋" w:eastAsia="仿宋" w:hAnsi="仿宋" w:cs="仿宋" w:hint="eastAsia"/>
          <w:sz w:val="32"/>
          <w:szCs w:val="32"/>
        </w:rPr>
        <w:t>三</w:t>
      </w:r>
      <w:r w:rsidRPr="009C3EFF">
        <w:rPr>
          <w:rFonts w:ascii="仿宋" w:eastAsia="仿宋" w:hAnsi="仿宋" w:cs="仿宋" w:hint="eastAsia"/>
          <w:sz w:val="32"/>
          <w:szCs w:val="32"/>
        </w:rPr>
        <w:lastRenderedPageBreak/>
        <w:t>是积极向上争取资金</w:t>
      </w:r>
      <w:r>
        <w:rPr>
          <w:rFonts w:ascii="仿宋" w:eastAsia="仿宋" w:hAnsi="仿宋" w:cs="仿宋"/>
          <w:sz w:val="32"/>
          <w:szCs w:val="32"/>
        </w:rPr>
        <w:t>420</w:t>
      </w:r>
      <w:r w:rsidRPr="009C3EFF">
        <w:rPr>
          <w:rFonts w:ascii="仿宋" w:eastAsia="仿宋" w:hAnsi="仿宋" w:cs="仿宋" w:hint="eastAsia"/>
          <w:sz w:val="32"/>
          <w:szCs w:val="32"/>
        </w:rPr>
        <w:t>万元，用于农业生产，推动了农业现代化发展。</w:t>
      </w:r>
    </w:p>
    <w:p w:rsidR="009F6943" w:rsidRPr="004C19C4" w:rsidRDefault="009F6943" w:rsidP="00301D56">
      <w:pPr>
        <w:ind w:firstLine="645"/>
        <w:rPr>
          <w:rFonts w:ascii="楷体" w:eastAsia="楷体" w:hAnsi="楷体" w:cs="楷体"/>
          <w:sz w:val="32"/>
          <w:szCs w:val="32"/>
        </w:rPr>
      </w:pPr>
      <w:r>
        <w:rPr>
          <w:rFonts w:ascii="楷体" w:eastAsia="楷体" w:hAnsi="楷体" w:cs="楷体" w:hint="eastAsia"/>
          <w:sz w:val="32"/>
          <w:szCs w:val="32"/>
        </w:rPr>
        <w:t>（六）</w:t>
      </w:r>
      <w:r w:rsidR="004C19C4">
        <w:rPr>
          <w:rFonts w:ascii="楷体" w:eastAsia="楷体" w:hAnsi="楷体" w:cs="楷体" w:hint="eastAsia"/>
          <w:sz w:val="32"/>
          <w:szCs w:val="32"/>
        </w:rPr>
        <w:t>加大投入，</w:t>
      </w:r>
      <w:r w:rsidRPr="004C19C4">
        <w:rPr>
          <w:rFonts w:ascii="楷体" w:eastAsia="楷体" w:hAnsi="楷体" w:cs="楷体" w:hint="eastAsia"/>
          <w:sz w:val="32"/>
          <w:szCs w:val="32"/>
        </w:rPr>
        <w:t>大力改善人居环境</w:t>
      </w:r>
    </w:p>
    <w:p w:rsidR="009F6943" w:rsidRPr="00353115" w:rsidRDefault="009F6943" w:rsidP="00D44460">
      <w:pPr>
        <w:ind w:firstLineChars="200" w:firstLine="640"/>
        <w:rPr>
          <w:rFonts w:ascii="仿宋" w:eastAsia="仿宋" w:hAnsi="仿宋" w:cs="Times New Roman"/>
          <w:sz w:val="32"/>
          <w:szCs w:val="32"/>
        </w:rPr>
      </w:pPr>
      <w:r>
        <w:rPr>
          <w:rFonts w:ascii="仿宋" w:eastAsia="仿宋" w:hAnsi="仿宋" w:cs="仿宋" w:hint="eastAsia"/>
          <w:sz w:val="32"/>
          <w:szCs w:val="32"/>
        </w:rPr>
        <w:t>加强环境治理，促进城乡协调发展。</w:t>
      </w:r>
      <w:r w:rsidRPr="00EF5847">
        <w:rPr>
          <w:rFonts w:ascii="仿宋" w:eastAsia="仿宋" w:hAnsi="仿宋" w:cs="仿宋" w:hint="eastAsia"/>
          <w:sz w:val="32"/>
          <w:szCs w:val="32"/>
        </w:rPr>
        <w:t>一是投资</w:t>
      </w:r>
      <w:r w:rsidRPr="00EF5847">
        <w:rPr>
          <w:rFonts w:ascii="仿宋" w:eastAsia="仿宋" w:hAnsi="仿宋" w:cs="仿宋"/>
          <w:sz w:val="32"/>
          <w:szCs w:val="32"/>
        </w:rPr>
        <w:t>1</w:t>
      </w:r>
      <w:r>
        <w:rPr>
          <w:rFonts w:ascii="仿宋" w:eastAsia="仿宋" w:hAnsi="仿宋" w:cs="仿宋"/>
          <w:sz w:val="32"/>
          <w:szCs w:val="32"/>
        </w:rPr>
        <w:t>,</w:t>
      </w:r>
      <w:r w:rsidRPr="00EF5847">
        <w:rPr>
          <w:rFonts w:ascii="仿宋" w:eastAsia="仿宋" w:hAnsi="仿宋" w:cs="仿宋"/>
          <w:sz w:val="32"/>
          <w:szCs w:val="32"/>
        </w:rPr>
        <w:t>4</w:t>
      </w:r>
      <w:r>
        <w:rPr>
          <w:rFonts w:ascii="仿宋" w:eastAsia="仿宋" w:hAnsi="仿宋" w:cs="仿宋"/>
          <w:sz w:val="32"/>
          <w:szCs w:val="32"/>
        </w:rPr>
        <w:t>3</w:t>
      </w:r>
      <w:r w:rsidRPr="00EF5847">
        <w:rPr>
          <w:rFonts w:ascii="仿宋" w:eastAsia="仿宋" w:hAnsi="仿宋" w:cs="仿宋"/>
          <w:sz w:val="32"/>
          <w:szCs w:val="32"/>
        </w:rPr>
        <w:t>5</w:t>
      </w:r>
      <w:r w:rsidRPr="00EF5847">
        <w:rPr>
          <w:rFonts w:ascii="仿宋" w:eastAsia="仿宋" w:hAnsi="仿宋" w:cs="仿宋" w:hint="eastAsia"/>
          <w:sz w:val="32"/>
          <w:szCs w:val="32"/>
        </w:rPr>
        <w:t>万元建设文体公园。</w:t>
      </w:r>
      <w:r w:rsidRPr="00DE1F62">
        <w:rPr>
          <w:rFonts w:ascii="仿宋" w:eastAsia="仿宋" w:hAnsi="仿宋" w:cs="仿宋" w:hint="eastAsia"/>
          <w:sz w:val="32"/>
          <w:szCs w:val="32"/>
        </w:rPr>
        <w:t>二是</w:t>
      </w:r>
      <w:r>
        <w:rPr>
          <w:rFonts w:ascii="仿宋" w:eastAsia="仿宋" w:hAnsi="仿宋" w:cs="仿宋" w:hint="eastAsia"/>
          <w:sz w:val="32"/>
          <w:szCs w:val="32"/>
        </w:rPr>
        <w:t>投资</w:t>
      </w:r>
      <w:r>
        <w:rPr>
          <w:rFonts w:ascii="仿宋" w:eastAsia="仿宋" w:hAnsi="仿宋" w:cs="仿宋"/>
          <w:sz w:val="32"/>
          <w:szCs w:val="32"/>
        </w:rPr>
        <w:t>197</w:t>
      </w:r>
      <w:r>
        <w:rPr>
          <w:rFonts w:ascii="仿宋" w:eastAsia="仿宋" w:hAnsi="仿宋" w:cs="仿宋" w:hint="eastAsia"/>
          <w:sz w:val="32"/>
          <w:szCs w:val="32"/>
        </w:rPr>
        <w:t>万元对东山路、泰源路等城区道路进行改扩建。</w:t>
      </w:r>
      <w:r w:rsidRPr="009430E9">
        <w:rPr>
          <w:rFonts w:ascii="仿宋" w:eastAsia="仿宋" w:hAnsi="仿宋" w:cs="仿宋" w:hint="eastAsia"/>
          <w:sz w:val="32"/>
          <w:szCs w:val="32"/>
        </w:rPr>
        <w:t>三是投资</w:t>
      </w:r>
      <w:r w:rsidRPr="009430E9">
        <w:rPr>
          <w:rFonts w:ascii="仿宋" w:eastAsia="仿宋" w:hAnsi="仿宋" w:cs="仿宋"/>
          <w:sz w:val="32"/>
          <w:szCs w:val="32"/>
        </w:rPr>
        <w:t>83</w:t>
      </w:r>
      <w:r w:rsidRPr="009430E9">
        <w:rPr>
          <w:rFonts w:ascii="仿宋" w:eastAsia="仿宋" w:hAnsi="仿宋" w:cs="仿宋" w:hint="eastAsia"/>
          <w:sz w:val="32"/>
          <w:szCs w:val="32"/>
        </w:rPr>
        <w:t>万元对园区及村屯进行绿化。</w:t>
      </w:r>
      <w:r>
        <w:rPr>
          <w:rFonts w:ascii="仿宋" w:eastAsia="仿宋" w:hAnsi="仿宋" w:cs="仿宋" w:hint="eastAsia"/>
          <w:sz w:val="32"/>
          <w:szCs w:val="32"/>
        </w:rPr>
        <w:t>四是投资</w:t>
      </w:r>
      <w:r>
        <w:rPr>
          <w:rFonts w:ascii="仿宋" w:eastAsia="仿宋" w:hAnsi="仿宋" w:cs="仿宋"/>
          <w:sz w:val="32"/>
          <w:szCs w:val="32"/>
        </w:rPr>
        <w:t>78</w:t>
      </w:r>
      <w:r>
        <w:rPr>
          <w:rFonts w:ascii="仿宋" w:eastAsia="仿宋" w:hAnsi="仿宋" w:cs="仿宋" w:hint="eastAsia"/>
          <w:sz w:val="32"/>
          <w:szCs w:val="32"/>
        </w:rPr>
        <w:t>万元清理区域内河道垃圾。</w:t>
      </w:r>
      <w:r w:rsidRPr="00BF79AF">
        <w:rPr>
          <w:rFonts w:ascii="仿宋" w:eastAsia="仿宋" w:hAnsi="仿宋" w:cs="仿宋" w:hint="eastAsia"/>
          <w:sz w:val="32"/>
          <w:szCs w:val="32"/>
        </w:rPr>
        <w:t>五是</w:t>
      </w:r>
      <w:r>
        <w:rPr>
          <w:rFonts w:ascii="仿宋" w:eastAsia="仿宋" w:hAnsi="仿宋" w:cs="仿宋" w:hint="eastAsia"/>
          <w:sz w:val="32"/>
          <w:szCs w:val="32"/>
        </w:rPr>
        <w:t>共投入资金</w:t>
      </w:r>
      <w:r>
        <w:rPr>
          <w:rFonts w:ascii="仿宋" w:eastAsia="仿宋" w:hAnsi="仿宋" w:cs="仿宋"/>
          <w:sz w:val="32"/>
          <w:szCs w:val="32"/>
        </w:rPr>
        <w:t>381</w:t>
      </w:r>
      <w:r>
        <w:rPr>
          <w:rFonts w:ascii="仿宋" w:eastAsia="仿宋" w:hAnsi="仿宋" w:cs="仿宋" w:hint="eastAsia"/>
          <w:sz w:val="32"/>
          <w:szCs w:val="32"/>
        </w:rPr>
        <w:t>万元</w:t>
      </w:r>
      <w:r w:rsidRPr="00BF79AF">
        <w:rPr>
          <w:rFonts w:ascii="仿宋" w:eastAsia="仿宋" w:hAnsi="仿宋" w:cs="仿宋" w:hint="eastAsia"/>
          <w:sz w:val="32"/>
          <w:szCs w:val="32"/>
        </w:rPr>
        <w:t>改造农村厕所。</w:t>
      </w:r>
      <w:r>
        <w:rPr>
          <w:rFonts w:ascii="仿宋" w:eastAsia="仿宋" w:hAnsi="仿宋" w:cs="仿宋" w:hint="eastAsia"/>
          <w:sz w:val="32"/>
          <w:szCs w:val="32"/>
        </w:rPr>
        <w:t>六是向上争取资金</w:t>
      </w:r>
      <w:r>
        <w:rPr>
          <w:rFonts w:ascii="仿宋" w:eastAsia="仿宋" w:hAnsi="仿宋" w:cs="仿宋"/>
          <w:sz w:val="32"/>
          <w:szCs w:val="32"/>
        </w:rPr>
        <w:t>1,283</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对农村生活污水、垃圾进行治理。七</w:t>
      </w:r>
      <w:r w:rsidRPr="00353115">
        <w:rPr>
          <w:rFonts w:ascii="仿宋" w:eastAsia="仿宋" w:hAnsi="仿宋" w:cs="仿宋" w:hint="eastAsia"/>
          <w:sz w:val="32"/>
          <w:szCs w:val="32"/>
        </w:rPr>
        <w:t>是向上争取资金</w:t>
      </w:r>
      <w:r>
        <w:rPr>
          <w:rFonts w:ascii="仿宋" w:eastAsia="仿宋" w:hAnsi="仿宋" w:cs="仿宋"/>
          <w:sz w:val="32"/>
          <w:szCs w:val="32"/>
        </w:rPr>
        <w:t>581</w:t>
      </w:r>
      <w:r w:rsidRPr="00353115">
        <w:rPr>
          <w:rFonts w:ascii="仿宋" w:eastAsia="仿宋" w:hAnsi="仿宋" w:cs="仿宋" w:hint="eastAsia"/>
          <w:sz w:val="32"/>
          <w:szCs w:val="32"/>
        </w:rPr>
        <w:t>万元，对农村公路及危桥进行改造。</w:t>
      </w:r>
      <w:r>
        <w:rPr>
          <w:rFonts w:ascii="仿宋" w:eastAsia="仿宋" w:hAnsi="仿宋" w:cs="仿宋" w:hint="eastAsia"/>
          <w:sz w:val="32"/>
          <w:szCs w:val="32"/>
        </w:rPr>
        <w:t>八</w:t>
      </w:r>
      <w:r w:rsidRPr="00353115">
        <w:rPr>
          <w:rFonts w:ascii="仿宋" w:eastAsia="仿宋" w:hAnsi="仿宋" w:cs="仿宋" w:hint="eastAsia"/>
          <w:sz w:val="32"/>
          <w:szCs w:val="32"/>
        </w:rPr>
        <w:t>是投资</w:t>
      </w:r>
      <w:r w:rsidRPr="00353115">
        <w:rPr>
          <w:rFonts w:ascii="仿宋" w:eastAsia="仿宋" w:hAnsi="仿宋" w:cs="仿宋"/>
          <w:sz w:val="32"/>
          <w:szCs w:val="32"/>
        </w:rPr>
        <w:t>500</w:t>
      </w:r>
      <w:r w:rsidRPr="00353115">
        <w:rPr>
          <w:rFonts w:ascii="仿宋" w:eastAsia="仿宋" w:hAnsi="仿宋" w:cs="仿宋" w:hint="eastAsia"/>
          <w:sz w:val="32"/>
          <w:szCs w:val="32"/>
        </w:rPr>
        <w:t>万元建设生物科技园区，不断完善园区基础设施建设，吸引企业来我区投资兴业。</w:t>
      </w:r>
    </w:p>
    <w:p w:rsidR="009F6943" w:rsidRPr="00301D56" w:rsidRDefault="009F6943" w:rsidP="00301D56">
      <w:pPr>
        <w:ind w:firstLine="645"/>
        <w:rPr>
          <w:rFonts w:ascii="楷体" w:eastAsia="楷体" w:hAnsi="楷体" w:cs="Times New Roman"/>
          <w:sz w:val="32"/>
          <w:szCs w:val="32"/>
        </w:rPr>
      </w:pPr>
      <w:r>
        <w:rPr>
          <w:rFonts w:ascii="楷体" w:eastAsia="楷体" w:hAnsi="楷体" w:cs="楷体" w:hint="eastAsia"/>
          <w:sz w:val="32"/>
          <w:szCs w:val="32"/>
        </w:rPr>
        <w:t>（七）</w:t>
      </w:r>
      <w:r w:rsidR="004C19C4">
        <w:rPr>
          <w:rFonts w:ascii="楷体" w:eastAsia="楷体" w:hAnsi="楷体" w:cs="楷体" w:hint="eastAsia"/>
          <w:sz w:val="32"/>
          <w:szCs w:val="32"/>
        </w:rPr>
        <w:t>完善制度，</w:t>
      </w:r>
      <w:r>
        <w:rPr>
          <w:rFonts w:ascii="楷体" w:eastAsia="楷体" w:hAnsi="楷体" w:cs="楷体" w:hint="eastAsia"/>
          <w:sz w:val="32"/>
          <w:szCs w:val="32"/>
        </w:rPr>
        <w:t>积极推进依法理财</w:t>
      </w:r>
    </w:p>
    <w:p w:rsidR="009F6943" w:rsidRPr="00EA3440" w:rsidRDefault="009F6943" w:rsidP="00D44460">
      <w:pPr>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一是疫情期间采取网上授课的形式，对捐赠财物的使用和管理、疫情专项经费的支出等进行了财务知识专题培训，保障疫情专项资金的正确使用。二是全面落实中央抗疫直达资金工作部署，及时制定分配方案，同时还制定了《东山区实行特殊转移支付机制资金监督管理办法》，要求直达资金要在资金监控系统中单独下达、单独标识的基础上，通过系统进行动态监测，确保数据真实、账目清晰、流向明确，资金直达基层、直接惠企利民。</w:t>
      </w:r>
      <w:r w:rsidRPr="00EA3440">
        <w:rPr>
          <w:rFonts w:ascii="仿宋" w:eastAsia="仿宋" w:hAnsi="仿宋" w:cs="仿宋" w:hint="eastAsia"/>
          <w:sz w:val="32"/>
          <w:szCs w:val="32"/>
        </w:rPr>
        <w:t>三是继续做好防范化解地方政府债务风险工作，</w:t>
      </w:r>
      <w:r>
        <w:rPr>
          <w:rFonts w:ascii="仿宋" w:eastAsia="仿宋" w:hAnsi="仿宋" w:cs="仿宋" w:hint="eastAsia"/>
          <w:sz w:val="32"/>
          <w:szCs w:val="32"/>
        </w:rPr>
        <w:t>坚决遏制隐性债务增量，采取有效措施积极化解隐性债务存量，切实防范化解财政金融风险，</w:t>
      </w:r>
      <w:r w:rsidRPr="00EA3440">
        <w:rPr>
          <w:rFonts w:ascii="仿宋" w:eastAsia="仿宋" w:hAnsi="仿宋" w:cs="仿宋"/>
          <w:sz w:val="32"/>
          <w:szCs w:val="32"/>
        </w:rPr>
        <w:t xml:space="preserve"> 2020</w:t>
      </w:r>
      <w:r w:rsidRPr="00EA3440">
        <w:rPr>
          <w:rFonts w:ascii="仿宋" w:eastAsia="仿宋" w:hAnsi="仿宋" w:cs="仿宋" w:hint="eastAsia"/>
          <w:sz w:val="32"/>
          <w:szCs w:val="32"/>
        </w:rPr>
        <w:t>年共化解债务</w:t>
      </w:r>
      <w:r>
        <w:rPr>
          <w:rFonts w:ascii="仿宋" w:eastAsia="仿宋" w:hAnsi="仿宋" w:cs="仿宋"/>
          <w:sz w:val="32"/>
          <w:szCs w:val="32"/>
        </w:rPr>
        <w:t>84</w:t>
      </w:r>
      <w:r w:rsidRPr="00EA3440">
        <w:rPr>
          <w:rFonts w:ascii="仿宋" w:eastAsia="仿宋" w:hAnsi="仿宋" w:cs="仿宋"/>
          <w:sz w:val="32"/>
          <w:szCs w:val="32"/>
        </w:rPr>
        <w:t>0</w:t>
      </w:r>
      <w:r w:rsidRPr="00EA3440">
        <w:rPr>
          <w:rFonts w:ascii="仿宋" w:eastAsia="仿宋" w:hAnsi="仿宋" w:cs="仿宋" w:hint="eastAsia"/>
          <w:sz w:val="32"/>
          <w:szCs w:val="32"/>
        </w:rPr>
        <w:t>万</w:t>
      </w:r>
      <w:r w:rsidRPr="00EA3440">
        <w:rPr>
          <w:rFonts w:ascii="仿宋" w:eastAsia="仿宋" w:hAnsi="仿宋" w:cs="仿宋" w:hint="eastAsia"/>
          <w:sz w:val="32"/>
          <w:szCs w:val="32"/>
        </w:rPr>
        <w:lastRenderedPageBreak/>
        <w:t>元。</w:t>
      </w:r>
      <w:r>
        <w:rPr>
          <w:rFonts w:ascii="仿宋" w:eastAsia="仿宋" w:hAnsi="仿宋" w:cs="仿宋" w:hint="eastAsia"/>
          <w:sz w:val="32"/>
          <w:szCs w:val="32"/>
        </w:rPr>
        <w:t>四</w:t>
      </w:r>
      <w:r w:rsidRPr="00676297">
        <w:rPr>
          <w:rFonts w:ascii="仿宋" w:eastAsia="仿宋" w:hAnsi="仿宋" w:cs="仿宋" w:hint="eastAsia"/>
          <w:sz w:val="32"/>
          <w:szCs w:val="32"/>
        </w:rPr>
        <w:t>是为了进一步加强国有资产管理，</w:t>
      </w:r>
      <w:r>
        <w:rPr>
          <w:rFonts w:ascii="仿宋" w:eastAsia="仿宋" w:hAnsi="仿宋" w:cs="仿宋" w:hint="eastAsia"/>
          <w:sz w:val="32"/>
          <w:szCs w:val="32"/>
        </w:rPr>
        <w:t>防止资产流失，</w:t>
      </w:r>
      <w:r w:rsidRPr="00676297">
        <w:rPr>
          <w:rFonts w:ascii="仿宋" w:eastAsia="仿宋" w:hAnsi="仿宋" w:cs="仿宋" w:hint="eastAsia"/>
          <w:sz w:val="32"/>
          <w:szCs w:val="32"/>
        </w:rPr>
        <w:t>学习并转发了《黑龙江省财政厅关于进一步规范和加强行政事业单位性国有资产管理工作的通知》。</w:t>
      </w:r>
      <w:r>
        <w:rPr>
          <w:rFonts w:ascii="仿宋" w:eastAsia="仿宋" w:hAnsi="仿宋" w:cs="仿宋" w:hint="eastAsia"/>
          <w:sz w:val="32"/>
          <w:szCs w:val="32"/>
        </w:rPr>
        <w:t>五</w:t>
      </w:r>
      <w:r w:rsidRPr="00D10576">
        <w:rPr>
          <w:rFonts w:ascii="仿宋" w:eastAsia="仿宋" w:hAnsi="仿宋" w:cs="仿宋" w:hint="eastAsia"/>
          <w:sz w:val="32"/>
          <w:szCs w:val="32"/>
        </w:rPr>
        <w:t>是</w:t>
      </w:r>
      <w:r>
        <w:rPr>
          <w:rFonts w:ascii="仿宋" w:eastAsia="仿宋" w:hAnsi="仿宋" w:cs="仿宋" w:hint="eastAsia"/>
          <w:sz w:val="32"/>
          <w:szCs w:val="32"/>
        </w:rPr>
        <w:t>为</w:t>
      </w:r>
      <w:r w:rsidRPr="00D10576">
        <w:rPr>
          <w:rFonts w:ascii="仿宋" w:eastAsia="仿宋" w:hAnsi="仿宋" w:cs="仿宋" w:hint="eastAsia"/>
          <w:sz w:val="32"/>
          <w:szCs w:val="32"/>
        </w:rPr>
        <w:t>进一步规范政府采购</w:t>
      </w:r>
      <w:r>
        <w:rPr>
          <w:rFonts w:ascii="仿宋" w:eastAsia="仿宋" w:hAnsi="仿宋" w:cs="仿宋" w:hint="eastAsia"/>
          <w:sz w:val="32"/>
          <w:szCs w:val="32"/>
        </w:rPr>
        <w:t>预算的编制</w:t>
      </w:r>
      <w:r w:rsidRPr="00D10576">
        <w:rPr>
          <w:rFonts w:ascii="仿宋" w:eastAsia="仿宋" w:hAnsi="仿宋" w:cs="仿宋" w:hint="eastAsia"/>
          <w:sz w:val="32"/>
          <w:szCs w:val="32"/>
        </w:rPr>
        <w:t>，</w:t>
      </w:r>
      <w:r>
        <w:rPr>
          <w:rFonts w:ascii="仿宋" w:eastAsia="仿宋" w:hAnsi="仿宋" w:cs="仿宋" w:hint="eastAsia"/>
          <w:sz w:val="32"/>
          <w:szCs w:val="32"/>
        </w:rPr>
        <w:t>制定</w:t>
      </w:r>
      <w:r w:rsidR="001C64BA" w:rsidRPr="00676297">
        <w:rPr>
          <w:rFonts w:ascii="仿宋" w:eastAsia="仿宋" w:hAnsi="仿宋" w:cs="仿宋" w:hint="eastAsia"/>
          <w:sz w:val="32"/>
          <w:szCs w:val="32"/>
        </w:rPr>
        <w:t>了《</w:t>
      </w:r>
      <w:r>
        <w:rPr>
          <w:rFonts w:ascii="仿宋" w:eastAsia="仿宋" w:hAnsi="仿宋" w:cs="仿宋" w:hint="eastAsia"/>
          <w:sz w:val="32"/>
          <w:szCs w:val="32"/>
        </w:rPr>
        <w:t>东山区政府采购预算管理实施意见》；为更好地规范采购行为</w:t>
      </w:r>
      <w:r w:rsidR="001C64BA" w:rsidRPr="00D10576">
        <w:rPr>
          <w:rFonts w:ascii="仿宋" w:eastAsia="仿宋" w:hAnsi="仿宋" w:cs="仿宋" w:hint="eastAsia"/>
          <w:sz w:val="32"/>
          <w:szCs w:val="32"/>
        </w:rPr>
        <w:t>，</w:t>
      </w:r>
      <w:r>
        <w:rPr>
          <w:rFonts w:ascii="仿宋" w:eastAsia="仿宋" w:hAnsi="仿宋" w:cs="仿宋" w:hint="eastAsia"/>
          <w:sz w:val="32"/>
          <w:szCs w:val="32"/>
        </w:rPr>
        <w:t>转发了《黑龙江省政府采购基本行为暂行规范》</w:t>
      </w:r>
      <w:r w:rsidRPr="00D10576">
        <w:rPr>
          <w:rFonts w:ascii="仿宋" w:eastAsia="仿宋" w:hAnsi="仿宋" w:cs="仿宋" w:hint="eastAsia"/>
          <w:sz w:val="32"/>
          <w:szCs w:val="32"/>
        </w:rPr>
        <w:t>。</w:t>
      </w:r>
    </w:p>
    <w:p w:rsidR="009F6943" w:rsidRPr="005865A6" w:rsidRDefault="009F6943" w:rsidP="00D44460">
      <w:pPr>
        <w:spacing w:line="360" w:lineRule="auto"/>
        <w:ind w:firstLineChars="200" w:firstLine="640"/>
        <w:rPr>
          <w:rFonts w:ascii="楷体" w:eastAsia="楷体" w:hAnsi="楷体" w:cs="Times New Roman"/>
          <w:sz w:val="32"/>
          <w:szCs w:val="32"/>
        </w:rPr>
      </w:pPr>
      <w:r w:rsidRPr="005865A6">
        <w:rPr>
          <w:rFonts w:ascii="仿宋" w:eastAsia="仿宋" w:hAnsi="仿宋" w:cs="仿宋" w:hint="eastAsia"/>
          <w:kern w:val="0"/>
          <w:sz w:val="32"/>
          <w:szCs w:val="32"/>
        </w:rPr>
        <w:t>各位代表，</w:t>
      </w:r>
      <w:r>
        <w:rPr>
          <w:rFonts w:ascii="仿宋" w:eastAsia="仿宋" w:hAnsi="仿宋" w:cs="仿宋"/>
          <w:kern w:val="0"/>
          <w:sz w:val="32"/>
          <w:szCs w:val="32"/>
        </w:rPr>
        <w:t>2020</w:t>
      </w:r>
      <w:r>
        <w:rPr>
          <w:rFonts w:ascii="仿宋" w:eastAsia="仿宋" w:hAnsi="仿宋" w:cs="仿宋" w:hint="eastAsia"/>
          <w:kern w:val="0"/>
          <w:sz w:val="32"/>
          <w:szCs w:val="32"/>
        </w:rPr>
        <w:t>年</w:t>
      </w:r>
      <w:r w:rsidRPr="005865A6">
        <w:rPr>
          <w:rFonts w:ascii="仿宋" w:eastAsia="仿宋" w:hAnsi="仿宋" w:cs="仿宋" w:hint="eastAsia"/>
          <w:kern w:val="0"/>
          <w:sz w:val="32"/>
          <w:szCs w:val="32"/>
        </w:rPr>
        <w:t>我区财政工作经受住了</w:t>
      </w:r>
      <w:r>
        <w:rPr>
          <w:rFonts w:ascii="仿宋" w:eastAsia="仿宋" w:hAnsi="仿宋" w:cs="仿宋" w:hint="eastAsia"/>
          <w:kern w:val="0"/>
          <w:sz w:val="32"/>
          <w:szCs w:val="32"/>
        </w:rPr>
        <w:t>新冠肺炎疫情、</w:t>
      </w:r>
      <w:r w:rsidRPr="005865A6">
        <w:rPr>
          <w:rFonts w:ascii="仿宋" w:eastAsia="仿宋" w:hAnsi="仿宋" w:cs="仿宋" w:hint="eastAsia"/>
          <w:kern w:val="0"/>
          <w:sz w:val="32"/>
          <w:szCs w:val="32"/>
        </w:rPr>
        <w:t>经济下行和减税降费政策的考验，</w:t>
      </w:r>
      <w:r>
        <w:rPr>
          <w:rFonts w:ascii="仿宋" w:eastAsia="仿宋" w:hAnsi="仿宋" w:cs="仿宋" w:hint="eastAsia"/>
          <w:sz w:val="32"/>
          <w:szCs w:val="32"/>
        </w:rPr>
        <w:t>全年预算收支运行总体平稳</w:t>
      </w:r>
      <w:r>
        <w:rPr>
          <w:rFonts w:ascii="仿宋" w:eastAsia="仿宋" w:hAnsi="仿宋" w:cs="仿宋" w:hint="eastAsia"/>
          <w:kern w:val="0"/>
          <w:sz w:val="32"/>
          <w:szCs w:val="32"/>
        </w:rPr>
        <w:t>。同时，财政工作也存在着</w:t>
      </w:r>
      <w:r w:rsidRPr="005865A6">
        <w:rPr>
          <w:rFonts w:ascii="仿宋" w:eastAsia="仿宋" w:hAnsi="仿宋" w:cs="仿宋" w:hint="eastAsia"/>
          <w:kern w:val="0"/>
          <w:sz w:val="32"/>
          <w:szCs w:val="32"/>
        </w:rPr>
        <w:t>一些</w:t>
      </w:r>
      <w:r>
        <w:rPr>
          <w:rFonts w:ascii="仿宋" w:eastAsia="仿宋" w:hAnsi="仿宋" w:cs="仿宋" w:hint="eastAsia"/>
          <w:kern w:val="0"/>
          <w:sz w:val="32"/>
          <w:szCs w:val="32"/>
        </w:rPr>
        <w:t>困难和</w:t>
      </w:r>
      <w:r w:rsidRPr="005865A6">
        <w:rPr>
          <w:rFonts w:ascii="仿宋" w:eastAsia="仿宋" w:hAnsi="仿宋" w:cs="仿宋" w:hint="eastAsia"/>
          <w:kern w:val="0"/>
          <w:sz w:val="32"/>
          <w:szCs w:val="32"/>
        </w:rPr>
        <w:t>问题，如</w:t>
      </w:r>
      <w:r>
        <w:rPr>
          <w:rFonts w:ascii="仿宋" w:eastAsia="仿宋" w:hAnsi="仿宋" w:cs="仿宋" w:hint="eastAsia"/>
          <w:kern w:val="0"/>
          <w:sz w:val="32"/>
          <w:szCs w:val="32"/>
        </w:rPr>
        <w:t>新建项目的效益还不明显，财政收入增收后劲不足，工资民生等</w:t>
      </w:r>
      <w:r w:rsidRPr="005865A6">
        <w:rPr>
          <w:rFonts w:ascii="仿宋" w:eastAsia="仿宋" w:hAnsi="仿宋" w:cs="仿宋" w:hint="eastAsia"/>
          <w:kern w:val="0"/>
          <w:sz w:val="32"/>
          <w:szCs w:val="32"/>
        </w:rPr>
        <w:t>刚性支出</w:t>
      </w:r>
      <w:r>
        <w:rPr>
          <w:rFonts w:ascii="仿宋" w:eastAsia="仿宋" w:hAnsi="仿宋" w:cs="仿宋" w:hint="eastAsia"/>
          <w:kern w:val="0"/>
          <w:sz w:val="32"/>
          <w:szCs w:val="32"/>
        </w:rPr>
        <w:t>不断</w:t>
      </w:r>
      <w:r w:rsidRPr="005865A6">
        <w:rPr>
          <w:rFonts w:ascii="仿宋" w:eastAsia="仿宋" w:hAnsi="仿宋" w:cs="仿宋" w:hint="eastAsia"/>
          <w:kern w:val="0"/>
          <w:sz w:val="32"/>
          <w:szCs w:val="32"/>
        </w:rPr>
        <w:t>增加，</w:t>
      </w:r>
      <w:r>
        <w:rPr>
          <w:rFonts w:ascii="仿宋" w:eastAsia="仿宋" w:hAnsi="仿宋" w:cs="仿宋" w:hint="eastAsia"/>
          <w:kern w:val="0"/>
          <w:sz w:val="32"/>
          <w:szCs w:val="32"/>
        </w:rPr>
        <w:t>收支矛盾更加突出，</w:t>
      </w:r>
      <w:r w:rsidRPr="005865A6">
        <w:rPr>
          <w:rFonts w:ascii="仿宋" w:eastAsia="仿宋" w:hAnsi="仿宋" w:cs="仿宋" w:hint="eastAsia"/>
          <w:kern w:val="0"/>
          <w:sz w:val="32"/>
          <w:szCs w:val="32"/>
        </w:rPr>
        <w:t>预算编制的准确性</w:t>
      </w:r>
      <w:r>
        <w:rPr>
          <w:rFonts w:ascii="仿宋" w:eastAsia="仿宋" w:hAnsi="仿宋" w:cs="仿宋" w:hint="eastAsia"/>
          <w:kern w:val="0"/>
          <w:sz w:val="32"/>
          <w:szCs w:val="32"/>
        </w:rPr>
        <w:t>需要进一步</w:t>
      </w:r>
      <w:r w:rsidRPr="005865A6">
        <w:rPr>
          <w:rFonts w:ascii="仿宋" w:eastAsia="仿宋" w:hAnsi="仿宋" w:cs="仿宋" w:hint="eastAsia"/>
          <w:kern w:val="0"/>
          <w:sz w:val="32"/>
          <w:szCs w:val="32"/>
        </w:rPr>
        <w:t>提高等。对于上述问题，我们要高度重视，积极采取有效措施加以解决。</w:t>
      </w:r>
    </w:p>
    <w:p w:rsidR="009F6943" w:rsidRPr="00301D56" w:rsidRDefault="009F6943" w:rsidP="00D44460">
      <w:pPr>
        <w:ind w:firstLineChars="200" w:firstLine="640"/>
        <w:rPr>
          <w:rFonts w:ascii="黑体" w:eastAsia="黑体" w:hAnsi="黑体" w:cs="Times New Roman"/>
          <w:sz w:val="32"/>
          <w:szCs w:val="32"/>
        </w:rPr>
      </w:pPr>
      <w:r>
        <w:rPr>
          <w:rFonts w:ascii="黑体" w:eastAsia="黑体" w:hAnsi="黑体" w:cs="黑体" w:hint="eastAsia"/>
          <w:sz w:val="32"/>
          <w:szCs w:val="32"/>
        </w:rPr>
        <w:t>二、</w:t>
      </w:r>
      <w:r>
        <w:rPr>
          <w:rFonts w:ascii="黑体" w:eastAsia="黑体" w:hAnsi="黑体" w:cs="黑体"/>
          <w:sz w:val="32"/>
          <w:szCs w:val="32"/>
        </w:rPr>
        <w:t>2021</w:t>
      </w:r>
      <w:r w:rsidR="00CA619C">
        <w:rPr>
          <w:rFonts w:ascii="黑体" w:eastAsia="黑体" w:hAnsi="黑体" w:cs="黑体" w:hint="eastAsia"/>
          <w:sz w:val="32"/>
          <w:szCs w:val="32"/>
        </w:rPr>
        <w:t>年预算</w:t>
      </w:r>
      <w:r>
        <w:rPr>
          <w:rFonts w:ascii="黑体" w:eastAsia="黑体" w:hAnsi="黑体" w:cs="黑体" w:hint="eastAsia"/>
          <w:sz w:val="32"/>
          <w:szCs w:val="32"/>
        </w:rPr>
        <w:t>安排情况</w:t>
      </w:r>
    </w:p>
    <w:p w:rsidR="009F6943" w:rsidRDefault="009F6943">
      <w:pPr>
        <w:ind w:firstLine="645"/>
        <w:rPr>
          <w:rFonts w:ascii="黑体" w:eastAsia="黑体" w:hAnsi="黑体" w:cs="Times New Roman"/>
          <w:sz w:val="32"/>
          <w:szCs w:val="32"/>
        </w:rPr>
      </w:pPr>
      <w:r>
        <w:rPr>
          <w:rFonts w:ascii="仿宋" w:eastAsia="仿宋" w:hAnsi="仿宋" w:cs="仿宋"/>
          <w:sz w:val="32"/>
          <w:szCs w:val="32"/>
        </w:rPr>
        <w:t>2021</w:t>
      </w:r>
      <w:r>
        <w:rPr>
          <w:rFonts w:ascii="仿宋" w:eastAsia="仿宋" w:hAnsi="仿宋" w:cs="仿宋" w:hint="eastAsia"/>
          <w:sz w:val="32"/>
          <w:szCs w:val="32"/>
        </w:rPr>
        <w:t>年预算安排的指导思想是：</w:t>
      </w:r>
      <w:r>
        <w:rPr>
          <w:rFonts w:ascii="黑体" w:eastAsia="黑体" w:hAnsi="黑体" w:cs="黑体" w:hint="eastAsia"/>
          <w:sz w:val="32"/>
          <w:szCs w:val="32"/>
        </w:rPr>
        <w:t>以习近平新时代中国特色社会主义思想为指导，认真落实中央经济工作会议精神，全面贯彻落实区委、区政府决策部署，坚持稳中求进工作总基调，</w:t>
      </w:r>
      <w:r w:rsidRPr="00A907EA">
        <w:rPr>
          <w:rFonts w:ascii="黑体" w:eastAsia="黑体" w:hAnsi="黑体" w:cs="黑体" w:hint="eastAsia"/>
          <w:sz w:val="32"/>
          <w:szCs w:val="32"/>
        </w:rPr>
        <w:t>坚</w:t>
      </w:r>
      <w:r>
        <w:rPr>
          <w:rFonts w:ascii="黑体" w:eastAsia="黑体" w:hAnsi="黑体" w:cs="黑体" w:hint="eastAsia"/>
          <w:sz w:val="32"/>
          <w:szCs w:val="32"/>
        </w:rPr>
        <w:t>持</w:t>
      </w:r>
      <w:r w:rsidRPr="00A907EA">
        <w:rPr>
          <w:rFonts w:ascii="黑体" w:eastAsia="黑体" w:hAnsi="黑体" w:cs="黑体" w:hint="eastAsia"/>
          <w:sz w:val="32"/>
          <w:szCs w:val="32"/>
        </w:rPr>
        <w:t>新发展理念</w:t>
      </w:r>
      <w:r w:rsidRPr="003A7A9D">
        <w:rPr>
          <w:rFonts w:ascii="黑体" w:eastAsia="黑体" w:hAnsi="黑体" w:cs="黑体" w:hint="eastAsia"/>
          <w:sz w:val="32"/>
          <w:szCs w:val="32"/>
        </w:rPr>
        <w:t>，</w:t>
      </w:r>
      <w:r>
        <w:rPr>
          <w:rFonts w:ascii="黑体" w:eastAsia="黑体" w:hAnsi="黑体" w:cs="黑体" w:hint="eastAsia"/>
          <w:sz w:val="32"/>
          <w:szCs w:val="32"/>
        </w:rPr>
        <w:t>坚持以改革开放为动力推动高质量发展，统筹推进疫情防控和经济社会发展，落实“六稳”“六保”工作任务，加大财政资金统筹力度，</w:t>
      </w:r>
      <w:r w:rsidRPr="003A7A9D">
        <w:rPr>
          <w:rFonts w:ascii="黑体" w:eastAsia="黑体" w:hAnsi="黑体" w:cs="黑体" w:hint="eastAsia"/>
          <w:sz w:val="32"/>
          <w:szCs w:val="32"/>
        </w:rPr>
        <w:t>优化财政支出结构，</w:t>
      </w:r>
      <w:r>
        <w:rPr>
          <w:rFonts w:ascii="黑体" w:eastAsia="黑体" w:hAnsi="黑体" w:cs="黑体" w:hint="eastAsia"/>
          <w:sz w:val="32"/>
          <w:szCs w:val="32"/>
        </w:rPr>
        <w:t>厉行节约，坚决</w:t>
      </w:r>
      <w:r w:rsidRPr="003A7A9D">
        <w:rPr>
          <w:rFonts w:ascii="黑体" w:eastAsia="黑体" w:hAnsi="黑体" w:cs="黑体" w:hint="eastAsia"/>
          <w:sz w:val="32"/>
          <w:szCs w:val="32"/>
        </w:rPr>
        <w:t>压缩一般性支出，</w:t>
      </w:r>
      <w:r>
        <w:rPr>
          <w:rFonts w:ascii="黑体" w:eastAsia="黑体" w:hAnsi="黑体" w:cs="黑体" w:hint="eastAsia"/>
          <w:sz w:val="32"/>
          <w:szCs w:val="32"/>
        </w:rPr>
        <w:t>突出保障</w:t>
      </w:r>
      <w:r w:rsidRPr="003A7A9D">
        <w:rPr>
          <w:rFonts w:ascii="黑体" w:eastAsia="黑体" w:hAnsi="黑体" w:cs="黑体" w:hint="eastAsia"/>
          <w:sz w:val="32"/>
          <w:szCs w:val="32"/>
        </w:rPr>
        <w:t>重点领域，提高资金</w:t>
      </w:r>
      <w:r>
        <w:rPr>
          <w:rFonts w:ascii="黑体" w:eastAsia="黑体" w:hAnsi="黑体" w:cs="黑体" w:hint="eastAsia"/>
          <w:sz w:val="32"/>
          <w:szCs w:val="32"/>
        </w:rPr>
        <w:t>使用</w:t>
      </w:r>
      <w:r w:rsidRPr="003A7A9D">
        <w:rPr>
          <w:rFonts w:ascii="黑体" w:eastAsia="黑体" w:hAnsi="黑体" w:cs="黑体" w:hint="eastAsia"/>
          <w:sz w:val="32"/>
          <w:szCs w:val="32"/>
        </w:rPr>
        <w:t>效</w:t>
      </w:r>
      <w:r>
        <w:rPr>
          <w:rFonts w:ascii="黑体" w:eastAsia="黑体" w:hAnsi="黑体" w:cs="黑体" w:hint="eastAsia"/>
          <w:sz w:val="32"/>
          <w:szCs w:val="32"/>
        </w:rPr>
        <w:t>益，为各项事业发展提供财力保障。</w:t>
      </w:r>
    </w:p>
    <w:p w:rsidR="009F6943" w:rsidRDefault="009F6943" w:rsidP="00D44460">
      <w:pPr>
        <w:ind w:firstLineChars="200" w:firstLine="640"/>
        <w:rPr>
          <w:rFonts w:ascii="仿宋" w:eastAsia="仿宋" w:hAnsi="仿宋" w:cs="Times New Roman"/>
          <w:sz w:val="32"/>
          <w:szCs w:val="32"/>
        </w:rPr>
      </w:pPr>
      <w:r>
        <w:rPr>
          <w:rFonts w:ascii="仿宋" w:eastAsia="仿宋" w:hAnsi="仿宋" w:cs="仿宋"/>
          <w:sz w:val="32"/>
          <w:szCs w:val="32"/>
        </w:rPr>
        <w:lastRenderedPageBreak/>
        <w:t>2021</w:t>
      </w:r>
      <w:r>
        <w:rPr>
          <w:rFonts w:ascii="仿宋" w:eastAsia="仿宋" w:hAnsi="仿宋" w:cs="仿宋" w:hint="eastAsia"/>
          <w:sz w:val="32"/>
          <w:szCs w:val="32"/>
        </w:rPr>
        <w:t>年全区预算预计安排如下：</w:t>
      </w:r>
    </w:p>
    <w:p w:rsidR="009F6943" w:rsidRPr="00970BEE" w:rsidRDefault="009F6943" w:rsidP="005549DF">
      <w:pPr>
        <w:ind w:firstLine="645"/>
        <w:rPr>
          <w:rFonts w:ascii="仿宋" w:eastAsia="仿宋" w:hAnsi="仿宋" w:cs="Times New Roman"/>
          <w:sz w:val="32"/>
          <w:szCs w:val="32"/>
        </w:rPr>
      </w:pPr>
      <w:r w:rsidRPr="005D7523">
        <w:rPr>
          <w:rFonts w:ascii="仿宋" w:eastAsia="仿宋" w:hAnsi="仿宋" w:cs="仿宋"/>
          <w:sz w:val="32"/>
          <w:szCs w:val="32"/>
        </w:rPr>
        <w:t>2021</w:t>
      </w:r>
      <w:r w:rsidRPr="005D7523">
        <w:rPr>
          <w:rFonts w:ascii="仿宋" w:eastAsia="仿宋" w:hAnsi="仿宋" w:cs="仿宋" w:hint="eastAsia"/>
          <w:sz w:val="32"/>
          <w:szCs w:val="32"/>
        </w:rPr>
        <w:t>年经济下行压力依然存在，综合考虑各种收支因素，按照实事求是，量入为出的原则，全口径财政收入安排</w:t>
      </w:r>
      <w:r w:rsidRPr="005D7523">
        <w:rPr>
          <w:rFonts w:ascii="仿宋" w:eastAsia="仿宋" w:hAnsi="仿宋" w:cs="仿宋"/>
          <w:sz w:val="32"/>
          <w:szCs w:val="32"/>
        </w:rPr>
        <w:t>13,655</w:t>
      </w:r>
      <w:r w:rsidRPr="005D7523">
        <w:rPr>
          <w:rFonts w:ascii="仿宋" w:eastAsia="仿宋" w:hAnsi="仿宋" w:cs="仿宋" w:hint="eastAsia"/>
          <w:sz w:val="32"/>
          <w:szCs w:val="32"/>
        </w:rPr>
        <w:t>万元，其中：一般公共预算收入</w:t>
      </w:r>
      <w:r w:rsidRPr="005D7523">
        <w:rPr>
          <w:rFonts w:ascii="仿宋" w:eastAsia="仿宋" w:hAnsi="仿宋" w:cs="仿宋"/>
          <w:sz w:val="32"/>
          <w:szCs w:val="32"/>
        </w:rPr>
        <w:t>5,035</w:t>
      </w:r>
      <w:r w:rsidRPr="005D7523">
        <w:rPr>
          <w:rFonts w:ascii="仿宋" w:eastAsia="仿宋" w:hAnsi="仿宋" w:cs="仿宋" w:hint="eastAsia"/>
          <w:sz w:val="32"/>
          <w:szCs w:val="32"/>
        </w:rPr>
        <w:t>万元，上划收入</w:t>
      </w:r>
      <w:r w:rsidRPr="005D7523">
        <w:rPr>
          <w:rFonts w:ascii="仿宋" w:eastAsia="仿宋" w:hAnsi="仿宋" w:cs="仿宋"/>
          <w:sz w:val="32"/>
          <w:szCs w:val="32"/>
        </w:rPr>
        <w:t>8,620</w:t>
      </w:r>
      <w:r w:rsidRPr="005D7523">
        <w:rPr>
          <w:rFonts w:ascii="仿宋" w:eastAsia="仿宋" w:hAnsi="仿宋" w:cs="仿宋" w:hint="eastAsia"/>
          <w:sz w:val="32"/>
          <w:szCs w:val="32"/>
        </w:rPr>
        <w:t>万元。</w:t>
      </w:r>
      <w:r w:rsidRPr="00970BEE">
        <w:rPr>
          <w:rFonts w:ascii="仿宋" w:eastAsia="仿宋" w:hAnsi="仿宋" w:cs="仿宋" w:hint="eastAsia"/>
          <w:sz w:val="32"/>
          <w:szCs w:val="32"/>
        </w:rPr>
        <w:t>按现行财政体制，全区一般公共预算收入</w:t>
      </w:r>
      <w:r w:rsidRPr="00970BEE">
        <w:rPr>
          <w:rFonts w:ascii="仿宋" w:eastAsia="仿宋" w:hAnsi="仿宋" w:cs="仿宋"/>
          <w:sz w:val="32"/>
          <w:szCs w:val="32"/>
        </w:rPr>
        <w:t>5,035</w:t>
      </w:r>
      <w:r w:rsidRPr="00970BEE">
        <w:rPr>
          <w:rFonts w:ascii="仿宋" w:eastAsia="仿宋" w:hAnsi="仿宋" w:cs="仿宋" w:hint="eastAsia"/>
          <w:sz w:val="32"/>
          <w:szCs w:val="32"/>
        </w:rPr>
        <w:t>万元，加税收返还</w:t>
      </w:r>
      <w:r w:rsidRPr="00970BEE">
        <w:rPr>
          <w:rFonts w:ascii="仿宋" w:eastAsia="仿宋" w:hAnsi="仿宋" w:cs="仿宋"/>
          <w:sz w:val="32"/>
          <w:szCs w:val="32"/>
        </w:rPr>
        <w:t>1,617</w:t>
      </w:r>
      <w:r w:rsidRPr="00970BEE">
        <w:rPr>
          <w:rFonts w:ascii="仿宋" w:eastAsia="仿宋" w:hAnsi="仿宋" w:cs="仿宋" w:hint="eastAsia"/>
          <w:sz w:val="32"/>
          <w:szCs w:val="32"/>
        </w:rPr>
        <w:t>万元，加转移支付收入</w:t>
      </w:r>
      <w:r w:rsidRPr="00970BEE">
        <w:rPr>
          <w:rFonts w:ascii="仿宋" w:eastAsia="仿宋" w:hAnsi="仿宋" w:cs="仿宋"/>
          <w:sz w:val="32"/>
          <w:szCs w:val="32"/>
        </w:rPr>
        <w:t>5,798</w:t>
      </w:r>
      <w:r w:rsidRPr="00970BEE">
        <w:rPr>
          <w:rFonts w:ascii="仿宋" w:eastAsia="仿宋" w:hAnsi="仿宋" w:cs="仿宋" w:hint="eastAsia"/>
          <w:sz w:val="32"/>
          <w:szCs w:val="32"/>
        </w:rPr>
        <w:t>万元，</w:t>
      </w:r>
      <w:r w:rsidR="00FD3E6E">
        <w:rPr>
          <w:rFonts w:ascii="仿宋" w:eastAsia="仿宋" w:hAnsi="仿宋" w:cs="仿宋" w:hint="eastAsia"/>
          <w:sz w:val="32"/>
          <w:szCs w:val="32"/>
        </w:rPr>
        <w:t>加上年结余收入5,085万元，</w:t>
      </w:r>
      <w:r w:rsidRPr="00970BEE">
        <w:rPr>
          <w:rFonts w:ascii="仿宋" w:eastAsia="仿宋" w:hAnsi="仿宋" w:cs="仿宋" w:hint="eastAsia"/>
          <w:sz w:val="32"/>
          <w:szCs w:val="32"/>
        </w:rPr>
        <w:t>减体制上解</w:t>
      </w:r>
      <w:r w:rsidRPr="00970BEE">
        <w:rPr>
          <w:rFonts w:ascii="仿宋" w:eastAsia="仿宋" w:hAnsi="仿宋" w:cs="仿宋"/>
          <w:sz w:val="32"/>
          <w:szCs w:val="32"/>
        </w:rPr>
        <w:t>1,678</w:t>
      </w:r>
      <w:r w:rsidRPr="00970BEE">
        <w:rPr>
          <w:rFonts w:ascii="仿宋" w:eastAsia="仿宋" w:hAnsi="仿宋" w:cs="仿宋" w:hint="eastAsia"/>
          <w:sz w:val="32"/>
          <w:szCs w:val="32"/>
        </w:rPr>
        <w:t>万元，当年可用财力为</w:t>
      </w:r>
      <w:r w:rsidRPr="00970BEE">
        <w:rPr>
          <w:rFonts w:ascii="仿宋" w:eastAsia="仿宋" w:hAnsi="仿宋" w:cs="仿宋"/>
          <w:sz w:val="32"/>
          <w:szCs w:val="32"/>
        </w:rPr>
        <w:t>1</w:t>
      </w:r>
      <w:r w:rsidR="0042291E">
        <w:rPr>
          <w:rFonts w:ascii="仿宋" w:eastAsia="仿宋" w:hAnsi="仿宋" w:cs="仿宋" w:hint="eastAsia"/>
          <w:sz w:val="32"/>
          <w:szCs w:val="32"/>
        </w:rPr>
        <w:t>5</w:t>
      </w:r>
      <w:r w:rsidRPr="00970BEE">
        <w:rPr>
          <w:rFonts w:ascii="仿宋" w:eastAsia="仿宋" w:hAnsi="仿宋" w:cs="仿宋"/>
          <w:sz w:val="32"/>
          <w:szCs w:val="32"/>
        </w:rPr>
        <w:t>,</w:t>
      </w:r>
      <w:r w:rsidR="0042291E">
        <w:rPr>
          <w:rFonts w:ascii="仿宋" w:eastAsia="仿宋" w:hAnsi="仿宋" w:cs="仿宋" w:hint="eastAsia"/>
          <w:sz w:val="32"/>
          <w:szCs w:val="32"/>
        </w:rPr>
        <w:t>857</w:t>
      </w:r>
      <w:r w:rsidRPr="00970BEE">
        <w:rPr>
          <w:rFonts w:ascii="仿宋" w:eastAsia="仿宋" w:hAnsi="仿宋" w:cs="仿宋" w:hint="eastAsia"/>
          <w:sz w:val="32"/>
          <w:szCs w:val="32"/>
        </w:rPr>
        <w:t>万元。按照收支平衡的原则，当年一般公共预算支出安排</w:t>
      </w:r>
      <w:r w:rsidRPr="00970BEE">
        <w:rPr>
          <w:rFonts w:ascii="仿宋" w:eastAsia="仿宋" w:hAnsi="仿宋" w:cs="仿宋"/>
          <w:sz w:val="32"/>
          <w:szCs w:val="32"/>
        </w:rPr>
        <w:t>1</w:t>
      </w:r>
      <w:r w:rsidR="0042291E">
        <w:rPr>
          <w:rFonts w:ascii="仿宋" w:eastAsia="仿宋" w:hAnsi="仿宋" w:cs="仿宋" w:hint="eastAsia"/>
          <w:sz w:val="32"/>
          <w:szCs w:val="32"/>
        </w:rPr>
        <w:t>5</w:t>
      </w:r>
      <w:r w:rsidRPr="00970BEE">
        <w:rPr>
          <w:rFonts w:ascii="仿宋" w:eastAsia="仿宋" w:hAnsi="仿宋" w:cs="仿宋"/>
          <w:sz w:val="32"/>
          <w:szCs w:val="32"/>
        </w:rPr>
        <w:t>,</w:t>
      </w:r>
      <w:r w:rsidR="0042291E">
        <w:rPr>
          <w:rFonts w:ascii="仿宋" w:eastAsia="仿宋" w:hAnsi="仿宋" w:cs="仿宋" w:hint="eastAsia"/>
          <w:sz w:val="32"/>
          <w:szCs w:val="32"/>
        </w:rPr>
        <w:t>857</w:t>
      </w:r>
      <w:r w:rsidRPr="00970BEE">
        <w:rPr>
          <w:rFonts w:ascii="仿宋" w:eastAsia="仿宋" w:hAnsi="仿宋" w:cs="仿宋" w:hint="eastAsia"/>
          <w:sz w:val="32"/>
          <w:szCs w:val="32"/>
        </w:rPr>
        <w:t>万元。</w:t>
      </w:r>
    </w:p>
    <w:p w:rsidR="009F6943" w:rsidRPr="00C117DE" w:rsidRDefault="009F6943" w:rsidP="00AA6B5C">
      <w:pPr>
        <w:ind w:firstLine="645"/>
        <w:rPr>
          <w:rFonts w:ascii="仿宋" w:eastAsia="仿宋" w:hAnsi="仿宋" w:cs="Times New Roman"/>
          <w:sz w:val="32"/>
          <w:szCs w:val="32"/>
        </w:rPr>
      </w:pPr>
      <w:r w:rsidRPr="00C117DE">
        <w:rPr>
          <w:rFonts w:ascii="仿宋" w:eastAsia="仿宋" w:hAnsi="仿宋" w:cs="仿宋" w:hint="eastAsia"/>
          <w:sz w:val="32"/>
          <w:szCs w:val="32"/>
        </w:rPr>
        <w:t>全区一般公共预算主要收入项目预计安排如下：增值税</w:t>
      </w:r>
      <w:r w:rsidRPr="00C117DE">
        <w:rPr>
          <w:rFonts w:ascii="仿宋" w:eastAsia="仿宋" w:hAnsi="仿宋" w:cs="仿宋"/>
          <w:sz w:val="32"/>
          <w:szCs w:val="32"/>
        </w:rPr>
        <w:t>2,731</w:t>
      </w:r>
      <w:r w:rsidRPr="00C117DE">
        <w:rPr>
          <w:rFonts w:ascii="仿宋" w:eastAsia="仿宋" w:hAnsi="仿宋" w:cs="仿宋" w:hint="eastAsia"/>
          <w:sz w:val="32"/>
          <w:szCs w:val="32"/>
        </w:rPr>
        <w:t>万元、企业所得税</w:t>
      </w:r>
      <w:r w:rsidRPr="00C117DE">
        <w:rPr>
          <w:rFonts w:ascii="仿宋" w:eastAsia="仿宋" w:hAnsi="仿宋" w:cs="仿宋"/>
          <w:sz w:val="32"/>
          <w:szCs w:val="32"/>
        </w:rPr>
        <w:t>870</w:t>
      </w:r>
      <w:r w:rsidRPr="00C117DE">
        <w:rPr>
          <w:rFonts w:ascii="仿宋" w:eastAsia="仿宋" w:hAnsi="仿宋" w:cs="仿宋" w:hint="eastAsia"/>
          <w:sz w:val="32"/>
          <w:szCs w:val="32"/>
        </w:rPr>
        <w:t>万元、个人所得税</w:t>
      </w:r>
      <w:r w:rsidRPr="00C117DE">
        <w:rPr>
          <w:rFonts w:ascii="仿宋" w:eastAsia="仿宋" w:hAnsi="仿宋" w:cs="仿宋"/>
          <w:sz w:val="32"/>
          <w:szCs w:val="32"/>
        </w:rPr>
        <w:t>130</w:t>
      </w:r>
      <w:r w:rsidRPr="00C117DE">
        <w:rPr>
          <w:rFonts w:ascii="仿宋" w:eastAsia="仿宋" w:hAnsi="仿宋" w:cs="仿宋" w:hint="eastAsia"/>
          <w:sz w:val="32"/>
          <w:szCs w:val="32"/>
        </w:rPr>
        <w:t>万元、其它税种</w:t>
      </w:r>
      <w:r w:rsidRPr="00C117DE">
        <w:rPr>
          <w:rFonts w:ascii="仿宋" w:eastAsia="仿宋" w:hAnsi="仿宋" w:cs="仿宋"/>
          <w:sz w:val="32"/>
          <w:szCs w:val="32"/>
        </w:rPr>
        <w:t>954</w:t>
      </w:r>
      <w:r w:rsidRPr="00C117DE">
        <w:rPr>
          <w:rFonts w:ascii="仿宋" w:eastAsia="仿宋" w:hAnsi="仿宋" w:cs="仿宋" w:hint="eastAsia"/>
          <w:sz w:val="32"/>
          <w:szCs w:val="32"/>
        </w:rPr>
        <w:t>万元、非税收入</w:t>
      </w:r>
      <w:r w:rsidRPr="00C117DE">
        <w:rPr>
          <w:rFonts w:ascii="仿宋" w:eastAsia="仿宋" w:hAnsi="仿宋" w:cs="仿宋"/>
          <w:sz w:val="32"/>
          <w:szCs w:val="32"/>
        </w:rPr>
        <w:t>350</w:t>
      </w:r>
      <w:r w:rsidRPr="00C117DE">
        <w:rPr>
          <w:rFonts w:ascii="仿宋" w:eastAsia="仿宋" w:hAnsi="仿宋" w:cs="仿宋" w:hint="eastAsia"/>
          <w:sz w:val="32"/>
          <w:szCs w:val="32"/>
        </w:rPr>
        <w:t>万元。</w:t>
      </w:r>
    </w:p>
    <w:p w:rsidR="009F6943" w:rsidRPr="00027641" w:rsidRDefault="009F6943" w:rsidP="007C7FDE">
      <w:pPr>
        <w:rPr>
          <w:rFonts w:ascii="仿宋" w:eastAsia="仿宋" w:hAnsi="仿宋" w:cs="Times New Roman"/>
          <w:sz w:val="32"/>
          <w:szCs w:val="32"/>
        </w:rPr>
      </w:pPr>
      <w:r w:rsidRPr="002763D4">
        <w:rPr>
          <w:rFonts w:ascii="仿宋" w:eastAsia="仿宋" w:hAnsi="仿宋" w:cs="仿宋"/>
          <w:sz w:val="32"/>
          <w:szCs w:val="32"/>
        </w:rPr>
        <w:t xml:space="preserve">    </w:t>
      </w:r>
      <w:r w:rsidRPr="002763D4">
        <w:rPr>
          <w:rFonts w:ascii="仿宋" w:eastAsia="仿宋" w:hAnsi="仿宋" w:cs="仿宋" w:hint="eastAsia"/>
          <w:sz w:val="32"/>
          <w:szCs w:val="32"/>
        </w:rPr>
        <w:t>全区一般公共预算主要支出项目预计安排如下：一般公共服务支出安排</w:t>
      </w:r>
      <w:r w:rsidR="005A6DEC">
        <w:rPr>
          <w:rFonts w:ascii="仿宋" w:eastAsia="仿宋" w:hAnsi="仿宋" w:cs="仿宋" w:hint="eastAsia"/>
          <w:sz w:val="32"/>
          <w:szCs w:val="32"/>
        </w:rPr>
        <w:t>5</w:t>
      </w:r>
      <w:r w:rsidRPr="002763D4">
        <w:rPr>
          <w:rFonts w:ascii="仿宋" w:eastAsia="仿宋" w:hAnsi="仿宋" w:cs="仿宋"/>
          <w:sz w:val="32"/>
          <w:szCs w:val="32"/>
        </w:rPr>
        <w:t>,</w:t>
      </w:r>
      <w:r w:rsidR="005A6DEC">
        <w:rPr>
          <w:rFonts w:ascii="仿宋" w:eastAsia="仿宋" w:hAnsi="仿宋" w:cs="仿宋" w:hint="eastAsia"/>
          <w:sz w:val="32"/>
          <w:szCs w:val="32"/>
        </w:rPr>
        <w:t>107</w:t>
      </w:r>
      <w:r w:rsidRPr="002763D4">
        <w:rPr>
          <w:rFonts w:ascii="仿宋" w:eastAsia="仿宋" w:hAnsi="仿宋" w:cs="仿宋" w:hint="eastAsia"/>
          <w:sz w:val="32"/>
          <w:szCs w:val="32"/>
        </w:rPr>
        <w:t>万元、公共安全支出安排</w:t>
      </w:r>
      <w:r w:rsidR="005A6DEC">
        <w:rPr>
          <w:rFonts w:ascii="仿宋" w:eastAsia="仿宋" w:hAnsi="仿宋" w:cs="仿宋" w:hint="eastAsia"/>
          <w:sz w:val="32"/>
          <w:szCs w:val="32"/>
        </w:rPr>
        <w:t>143</w:t>
      </w:r>
      <w:r w:rsidRPr="002763D4">
        <w:rPr>
          <w:rFonts w:ascii="仿宋" w:eastAsia="仿宋" w:hAnsi="仿宋" w:cs="仿宋" w:hint="eastAsia"/>
          <w:sz w:val="32"/>
          <w:szCs w:val="32"/>
        </w:rPr>
        <w:t>万元、社会保障和就业支出安排</w:t>
      </w:r>
      <w:r w:rsidRPr="002763D4">
        <w:rPr>
          <w:rFonts w:ascii="仿宋" w:eastAsia="仿宋" w:hAnsi="仿宋" w:cs="仿宋"/>
          <w:sz w:val="32"/>
          <w:szCs w:val="32"/>
        </w:rPr>
        <w:t>3,</w:t>
      </w:r>
      <w:r w:rsidR="005A6DEC">
        <w:rPr>
          <w:rFonts w:ascii="仿宋" w:eastAsia="仿宋" w:hAnsi="仿宋" w:cs="仿宋" w:hint="eastAsia"/>
          <w:sz w:val="32"/>
          <w:szCs w:val="32"/>
        </w:rPr>
        <w:t>644</w:t>
      </w:r>
      <w:r w:rsidRPr="002763D4">
        <w:rPr>
          <w:rFonts w:ascii="仿宋" w:eastAsia="仿宋" w:hAnsi="仿宋" w:cs="仿宋" w:hint="eastAsia"/>
          <w:sz w:val="32"/>
          <w:szCs w:val="32"/>
        </w:rPr>
        <w:t>万元、卫生健康支出安排</w:t>
      </w:r>
      <w:r w:rsidRPr="002763D4">
        <w:rPr>
          <w:rFonts w:ascii="仿宋" w:eastAsia="仿宋" w:hAnsi="仿宋" w:cs="仿宋"/>
          <w:sz w:val="32"/>
          <w:szCs w:val="32"/>
        </w:rPr>
        <w:t>1,</w:t>
      </w:r>
      <w:r w:rsidR="005A6DEC">
        <w:rPr>
          <w:rFonts w:ascii="仿宋" w:eastAsia="仿宋" w:hAnsi="仿宋" w:cs="仿宋" w:hint="eastAsia"/>
          <w:sz w:val="32"/>
          <w:szCs w:val="32"/>
        </w:rPr>
        <w:t>735</w:t>
      </w:r>
      <w:r w:rsidRPr="002763D4">
        <w:rPr>
          <w:rFonts w:ascii="仿宋" w:eastAsia="仿宋" w:hAnsi="仿宋" w:cs="仿宋" w:hint="eastAsia"/>
          <w:sz w:val="32"/>
          <w:szCs w:val="32"/>
        </w:rPr>
        <w:t>万元、</w:t>
      </w:r>
      <w:r w:rsidR="00953F46" w:rsidRPr="00EB00BB">
        <w:rPr>
          <w:rFonts w:ascii="仿宋" w:eastAsia="仿宋" w:hAnsi="仿宋" w:cs="仿宋" w:hint="eastAsia"/>
          <w:sz w:val="32"/>
          <w:szCs w:val="32"/>
        </w:rPr>
        <w:t>城乡社区支出</w:t>
      </w:r>
      <w:r w:rsidR="00953F46">
        <w:rPr>
          <w:rFonts w:ascii="仿宋" w:eastAsia="仿宋" w:hAnsi="仿宋" w:cs="仿宋" w:hint="eastAsia"/>
          <w:sz w:val="32"/>
          <w:szCs w:val="32"/>
        </w:rPr>
        <w:t>1</w:t>
      </w:r>
      <w:r w:rsidR="00953F46" w:rsidRPr="00EB00BB">
        <w:rPr>
          <w:rFonts w:ascii="仿宋" w:eastAsia="仿宋" w:hAnsi="仿宋" w:cs="仿宋"/>
          <w:sz w:val="32"/>
          <w:szCs w:val="32"/>
        </w:rPr>
        <w:t>,</w:t>
      </w:r>
      <w:r w:rsidR="00953F46">
        <w:rPr>
          <w:rFonts w:ascii="仿宋" w:eastAsia="仿宋" w:hAnsi="仿宋" w:cs="仿宋" w:hint="eastAsia"/>
          <w:sz w:val="32"/>
          <w:szCs w:val="32"/>
        </w:rPr>
        <w:t>686</w:t>
      </w:r>
      <w:r w:rsidR="00953F46" w:rsidRPr="00EB00BB">
        <w:rPr>
          <w:rFonts w:ascii="仿宋" w:eastAsia="仿宋" w:hAnsi="仿宋" w:cs="仿宋" w:hint="eastAsia"/>
          <w:sz w:val="32"/>
          <w:szCs w:val="32"/>
        </w:rPr>
        <w:t>万元、</w:t>
      </w:r>
      <w:r w:rsidRPr="002763D4">
        <w:rPr>
          <w:rFonts w:ascii="仿宋" w:eastAsia="仿宋" w:hAnsi="仿宋" w:cs="仿宋" w:hint="eastAsia"/>
          <w:sz w:val="32"/>
          <w:szCs w:val="32"/>
        </w:rPr>
        <w:t>农林水支出安排</w:t>
      </w:r>
      <w:r w:rsidRPr="002763D4">
        <w:rPr>
          <w:rFonts w:ascii="仿宋" w:eastAsia="仿宋" w:hAnsi="仿宋" w:cs="仿宋"/>
          <w:sz w:val="32"/>
          <w:szCs w:val="32"/>
        </w:rPr>
        <w:t>1,</w:t>
      </w:r>
      <w:r w:rsidR="00953F46">
        <w:rPr>
          <w:rFonts w:ascii="仿宋" w:eastAsia="仿宋" w:hAnsi="仿宋" w:cs="仿宋" w:hint="eastAsia"/>
          <w:sz w:val="32"/>
          <w:szCs w:val="32"/>
        </w:rPr>
        <w:t>778</w:t>
      </w:r>
      <w:r w:rsidRPr="002763D4">
        <w:rPr>
          <w:rFonts w:ascii="仿宋" w:eastAsia="仿宋" w:hAnsi="仿宋" w:cs="仿宋" w:hint="eastAsia"/>
          <w:sz w:val="32"/>
          <w:szCs w:val="32"/>
        </w:rPr>
        <w:t>万元、灾害防治及应急管理支出安排</w:t>
      </w:r>
      <w:r w:rsidR="00953F46">
        <w:rPr>
          <w:rFonts w:ascii="仿宋" w:eastAsia="仿宋" w:hAnsi="仿宋" w:cs="仿宋" w:hint="eastAsia"/>
          <w:sz w:val="32"/>
          <w:szCs w:val="32"/>
        </w:rPr>
        <w:t>715</w:t>
      </w:r>
      <w:r w:rsidRPr="002763D4">
        <w:rPr>
          <w:rFonts w:ascii="仿宋" w:eastAsia="仿宋" w:hAnsi="仿宋" w:cs="仿宋" w:hint="eastAsia"/>
          <w:sz w:val="32"/>
          <w:szCs w:val="32"/>
        </w:rPr>
        <w:t>万元、其它支出</w:t>
      </w:r>
      <w:r w:rsidRPr="002763D4">
        <w:rPr>
          <w:rFonts w:ascii="仿宋" w:eastAsia="仿宋" w:hAnsi="仿宋" w:cs="仿宋"/>
          <w:sz w:val="32"/>
          <w:szCs w:val="32"/>
        </w:rPr>
        <w:t>8</w:t>
      </w:r>
      <w:r w:rsidR="00953F46">
        <w:rPr>
          <w:rFonts w:ascii="仿宋" w:eastAsia="仿宋" w:hAnsi="仿宋" w:cs="仿宋" w:hint="eastAsia"/>
          <w:sz w:val="32"/>
          <w:szCs w:val="32"/>
        </w:rPr>
        <w:t>49</w:t>
      </w:r>
      <w:r w:rsidRPr="002763D4">
        <w:rPr>
          <w:rFonts w:ascii="仿宋" w:eastAsia="仿宋" w:hAnsi="仿宋" w:cs="仿宋" w:hint="eastAsia"/>
          <w:sz w:val="32"/>
          <w:szCs w:val="32"/>
        </w:rPr>
        <w:t>万元、预备费</w:t>
      </w:r>
      <w:r w:rsidRPr="002763D4">
        <w:rPr>
          <w:rFonts w:ascii="仿宋" w:eastAsia="仿宋" w:hAnsi="仿宋" w:cs="仿宋"/>
          <w:sz w:val="32"/>
          <w:szCs w:val="32"/>
        </w:rPr>
        <w:t>200</w:t>
      </w:r>
      <w:r w:rsidRPr="002763D4">
        <w:rPr>
          <w:rFonts w:ascii="仿宋" w:eastAsia="仿宋" w:hAnsi="仿宋" w:cs="仿宋" w:hint="eastAsia"/>
          <w:sz w:val="32"/>
          <w:szCs w:val="32"/>
        </w:rPr>
        <w:t>万元。按照现行财政体制计算，</w:t>
      </w:r>
      <w:r w:rsidRPr="002763D4">
        <w:rPr>
          <w:rFonts w:ascii="仿宋" w:eastAsia="仿宋" w:hAnsi="仿宋" w:cs="仿宋"/>
          <w:sz w:val="32"/>
          <w:szCs w:val="32"/>
        </w:rPr>
        <w:t>2021</w:t>
      </w:r>
      <w:r w:rsidRPr="002763D4">
        <w:rPr>
          <w:rFonts w:ascii="仿宋" w:eastAsia="仿宋" w:hAnsi="仿宋" w:cs="仿宋" w:hint="eastAsia"/>
          <w:sz w:val="32"/>
          <w:szCs w:val="32"/>
        </w:rPr>
        <w:t>年全区预算收支安排平衡。</w:t>
      </w:r>
    </w:p>
    <w:p w:rsidR="009F6943" w:rsidRDefault="009F6943" w:rsidP="00D44460">
      <w:pPr>
        <w:ind w:firstLineChars="200" w:firstLine="640"/>
        <w:rPr>
          <w:rFonts w:ascii="黑体" w:eastAsia="黑体" w:hAnsi="黑体" w:cs="Times New Roman"/>
          <w:sz w:val="32"/>
          <w:szCs w:val="32"/>
        </w:rPr>
      </w:pPr>
      <w:r>
        <w:rPr>
          <w:rFonts w:ascii="黑体" w:eastAsia="黑体" w:hAnsi="黑体" w:cs="黑体" w:hint="eastAsia"/>
          <w:sz w:val="32"/>
          <w:szCs w:val="32"/>
        </w:rPr>
        <w:t>三、直面困难、坚定信心，全面完成</w:t>
      </w:r>
      <w:r>
        <w:rPr>
          <w:rFonts w:ascii="黑体" w:eastAsia="黑体" w:hAnsi="黑体" w:cs="黑体"/>
          <w:sz w:val="32"/>
          <w:szCs w:val="32"/>
        </w:rPr>
        <w:t>2021</w:t>
      </w:r>
      <w:r>
        <w:rPr>
          <w:rFonts w:ascii="黑体" w:eastAsia="黑体" w:hAnsi="黑体" w:cs="黑体" w:hint="eastAsia"/>
          <w:sz w:val="32"/>
          <w:szCs w:val="32"/>
        </w:rPr>
        <w:t>年各项财政工作</w:t>
      </w:r>
      <w:r>
        <w:rPr>
          <w:rFonts w:ascii="黑体" w:eastAsia="黑体" w:hAnsi="黑体" w:cs="黑体"/>
          <w:sz w:val="32"/>
          <w:szCs w:val="32"/>
        </w:rPr>
        <w:t xml:space="preserve">   </w:t>
      </w:r>
    </w:p>
    <w:p w:rsidR="009F6943" w:rsidRPr="00B42CD8" w:rsidRDefault="009F6943" w:rsidP="00524B0B">
      <w:pPr>
        <w:ind w:firstLine="640"/>
        <w:jc w:val="left"/>
        <w:rPr>
          <w:rFonts w:ascii="仿宋" w:eastAsia="仿宋" w:hAnsi="仿宋" w:cs="Times New Roman"/>
          <w:sz w:val="32"/>
          <w:szCs w:val="32"/>
        </w:rPr>
      </w:pPr>
      <w:r w:rsidRPr="00B42CD8">
        <w:rPr>
          <w:rFonts w:ascii="仿宋" w:eastAsia="仿宋" w:hAnsi="仿宋" w:cs="仿宋"/>
          <w:sz w:val="32"/>
          <w:szCs w:val="32"/>
        </w:rPr>
        <w:t>202</w:t>
      </w:r>
      <w:r>
        <w:rPr>
          <w:rFonts w:ascii="仿宋" w:eastAsia="仿宋" w:hAnsi="仿宋" w:cs="仿宋"/>
          <w:sz w:val="32"/>
          <w:szCs w:val="32"/>
        </w:rPr>
        <w:t>1</w:t>
      </w:r>
      <w:r w:rsidRPr="00B42CD8">
        <w:rPr>
          <w:rFonts w:ascii="仿宋" w:eastAsia="仿宋" w:hAnsi="仿宋" w:cs="仿宋" w:hint="eastAsia"/>
          <w:sz w:val="32"/>
          <w:szCs w:val="32"/>
        </w:rPr>
        <w:t>年我区受煤矿</w:t>
      </w:r>
      <w:r>
        <w:rPr>
          <w:rFonts w:ascii="仿宋" w:eastAsia="仿宋" w:hAnsi="仿宋" w:cs="仿宋" w:hint="eastAsia"/>
          <w:sz w:val="32"/>
          <w:szCs w:val="32"/>
        </w:rPr>
        <w:t>税收级次调整</w:t>
      </w:r>
      <w:r w:rsidRPr="00B42CD8">
        <w:rPr>
          <w:rFonts w:ascii="仿宋" w:eastAsia="仿宋" w:hAnsi="仿宋" w:cs="仿宋" w:hint="eastAsia"/>
          <w:sz w:val="32"/>
          <w:szCs w:val="32"/>
        </w:rPr>
        <w:t>及国家减税降费政策的</w:t>
      </w:r>
      <w:r w:rsidRPr="00B42CD8">
        <w:rPr>
          <w:rFonts w:ascii="仿宋" w:eastAsia="仿宋" w:hAnsi="仿宋" w:cs="仿宋" w:hint="eastAsia"/>
          <w:sz w:val="32"/>
          <w:szCs w:val="32"/>
        </w:rPr>
        <w:lastRenderedPageBreak/>
        <w:t>影响，财政收入形势</w:t>
      </w:r>
      <w:r>
        <w:rPr>
          <w:rFonts w:ascii="仿宋" w:eastAsia="仿宋" w:hAnsi="仿宋" w:cs="仿宋" w:hint="eastAsia"/>
          <w:sz w:val="32"/>
          <w:szCs w:val="32"/>
        </w:rPr>
        <w:t>非常严峻</w:t>
      </w:r>
      <w:r w:rsidRPr="00B42CD8">
        <w:rPr>
          <w:rFonts w:ascii="仿宋" w:eastAsia="仿宋" w:hAnsi="仿宋" w:cs="仿宋" w:hint="eastAsia"/>
          <w:sz w:val="32"/>
          <w:szCs w:val="32"/>
        </w:rPr>
        <w:t>，支出</w:t>
      </w:r>
      <w:r>
        <w:rPr>
          <w:rFonts w:ascii="仿宋" w:eastAsia="仿宋" w:hAnsi="仿宋" w:cs="仿宋" w:hint="eastAsia"/>
          <w:sz w:val="32"/>
          <w:szCs w:val="32"/>
        </w:rPr>
        <w:t>规模不断扩大</w:t>
      </w:r>
      <w:r w:rsidRPr="00B42CD8">
        <w:rPr>
          <w:rFonts w:ascii="仿宋" w:eastAsia="仿宋" w:hAnsi="仿宋" w:cs="仿宋" w:hint="eastAsia"/>
          <w:sz w:val="32"/>
          <w:szCs w:val="32"/>
        </w:rPr>
        <w:t>，</w:t>
      </w:r>
      <w:r>
        <w:rPr>
          <w:rFonts w:ascii="仿宋" w:eastAsia="仿宋" w:hAnsi="仿宋" w:cs="仿宋" w:hint="eastAsia"/>
          <w:sz w:val="32"/>
          <w:szCs w:val="32"/>
        </w:rPr>
        <w:t>预算平衡难度增加</w:t>
      </w:r>
      <w:r w:rsidRPr="00B42CD8">
        <w:rPr>
          <w:rFonts w:ascii="仿宋" w:eastAsia="仿宋" w:hAnsi="仿宋" w:cs="仿宋" w:hint="eastAsia"/>
          <w:sz w:val="32"/>
          <w:szCs w:val="32"/>
        </w:rPr>
        <w:t>。我们要</w:t>
      </w:r>
      <w:r>
        <w:rPr>
          <w:rFonts w:ascii="仿宋" w:eastAsia="仿宋" w:hAnsi="仿宋" w:cs="仿宋" w:hint="eastAsia"/>
          <w:sz w:val="32"/>
          <w:szCs w:val="32"/>
        </w:rPr>
        <w:t>踏实</w:t>
      </w:r>
      <w:r w:rsidRPr="00B42CD8">
        <w:rPr>
          <w:rFonts w:ascii="仿宋" w:eastAsia="仿宋" w:hAnsi="仿宋" w:cs="仿宋" w:hint="eastAsia"/>
          <w:sz w:val="32"/>
          <w:szCs w:val="32"/>
        </w:rPr>
        <w:t>工作，认真落实市委、市政府和区委</w:t>
      </w:r>
      <w:r>
        <w:rPr>
          <w:rFonts w:ascii="仿宋" w:eastAsia="仿宋" w:hAnsi="仿宋" w:cs="仿宋" w:hint="eastAsia"/>
          <w:sz w:val="32"/>
          <w:szCs w:val="32"/>
        </w:rPr>
        <w:t>、区政府</w:t>
      </w:r>
      <w:r w:rsidRPr="00B42CD8">
        <w:rPr>
          <w:rFonts w:ascii="仿宋" w:eastAsia="仿宋" w:hAnsi="仿宋" w:cs="仿宋" w:hint="eastAsia"/>
          <w:sz w:val="32"/>
          <w:szCs w:val="32"/>
        </w:rPr>
        <w:t>的决策部署，</w:t>
      </w:r>
      <w:r>
        <w:rPr>
          <w:rFonts w:ascii="仿宋" w:eastAsia="仿宋" w:hAnsi="仿宋" w:cs="仿宋" w:hint="eastAsia"/>
          <w:sz w:val="32"/>
          <w:szCs w:val="32"/>
        </w:rPr>
        <w:t>持</w:t>
      </w:r>
      <w:r w:rsidRPr="00B42CD8">
        <w:rPr>
          <w:rFonts w:ascii="仿宋" w:eastAsia="仿宋" w:hAnsi="仿宋" w:cs="仿宋" w:hint="eastAsia"/>
          <w:sz w:val="32"/>
          <w:szCs w:val="32"/>
        </w:rPr>
        <w:t>续深化财政改革，不断提</w:t>
      </w:r>
      <w:r>
        <w:rPr>
          <w:rFonts w:ascii="仿宋" w:eastAsia="仿宋" w:hAnsi="仿宋" w:cs="仿宋" w:hint="eastAsia"/>
          <w:sz w:val="32"/>
          <w:szCs w:val="32"/>
        </w:rPr>
        <w:t>高财政管理</w:t>
      </w:r>
      <w:r w:rsidRPr="00B42CD8">
        <w:rPr>
          <w:rFonts w:ascii="仿宋" w:eastAsia="仿宋" w:hAnsi="仿宋" w:cs="仿宋" w:hint="eastAsia"/>
          <w:sz w:val="32"/>
          <w:szCs w:val="32"/>
        </w:rPr>
        <w:t>水平，</w:t>
      </w:r>
      <w:r>
        <w:rPr>
          <w:rFonts w:ascii="仿宋" w:eastAsia="仿宋" w:hAnsi="仿宋" w:cs="仿宋" w:hint="eastAsia"/>
          <w:sz w:val="32"/>
          <w:szCs w:val="32"/>
        </w:rPr>
        <w:t>全力支持做好“六稳”“六保”工作，</w:t>
      </w:r>
      <w:r w:rsidRPr="00B42CD8">
        <w:rPr>
          <w:rFonts w:ascii="仿宋" w:eastAsia="仿宋" w:hAnsi="仿宋" w:cs="仿宋" w:hint="eastAsia"/>
          <w:sz w:val="32"/>
          <w:szCs w:val="32"/>
        </w:rPr>
        <w:t>为东山</w:t>
      </w:r>
      <w:r>
        <w:rPr>
          <w:rFonts w:ascii="仿宋" w:eastAsia="仿宋" w:hAnsi="仿宋" w:cs="仿宋" w:hint="eastAsia"/>
          <w:sz w:val="32"/>
          <w:szCs w:val="32"/>
        </w:rPr>
        <w:t>经济社会平稳健康发展</w:t>
      </w:r>
      <w:r w:rsidRPr="00B42CD8">
        <w:rPr>
          <w:rFonts w:ascii="仿宋" w:eastAsia="仿宋" w:hAnsi="仿宋" w:cs="仿宋" w:hint="eastAsia"/>
          <w:sz w:val="32"/>
          <w:szCs w:val="32"/>
        </w:rPr>
        <w:t>提供财力</w:t>
      </w:r>
      <w:r>
        <w:rPr>
          <w:rFonts w:ascii="仿宋" w:eastAsia="仿宋" w:hAnsi="仿宋" w:cs="仿宋" w:hint="eastAsia"/>
          <w:sz w:val="32"/>
          <w:szCs w:val="32"/>
        </w:rPr>
        <w:t>保障</w:t>
      </w:r>
      <w:r w:rsidRPr="00B42CD8">
        <w:rPr>
          <w:rFonts w:ascii="仿宋" w:eastAsia="仿宋" w:hAnsi="仿宋" w:cs="仿宋" w:hint="eastAsia"/>
          <w:sz w:val="32"/>
          <w:szCs w:val="32"/>
        </w:rPr>
        <w:t>。</w:t>
      </w:r>
    </w:p>
    <w:p w:rsidR="009F6943" w:rsidRPr="003F1104" w:rsidRDefault="009F6943" w:rsidP="00301D56">
      <w:pPr>
        <w:ind w:firstLine="645"/>
        <w:rPr>
          <w:rFonts w:ascii="楷体" w:eastAsia="楷体" w:hAnsi="楷体" w:cs="Times New Roman"/>
          <w:sz w:val="32"/>
          <w:szCs w:val="32"/>
        </w:rPr>
      </w:pPr>
      <w:r w:rsidRPr="003F1104">
        <w:rPr>
          <w:rFonts w:ascii="楷体" w:eastAsia="楷体" w:hAnsi="楷体" w:cs="楷体" w:hint="eastAsia"/>
          <w:sz w:val="32"/>
          <w:szCs w:val="32"/>
        </w:rPr>
        <w:t>（一）</w:t>
      </w:r>
      <w:r>
        <w:rPr>
          <w:rFonts w:ascii="楷体" w:eastAsia="楷体" w:hAnsi="楷体" w:cs="楷体" w:hint="eastAsia"/>
          <w:sz w:val="32"/>
          <w:szCs w:val="32"/>
        </w:rPr>
        <w:t>稳中求进</w:t>
      </w:r>
      <w:r w:rsidRPr="003F1104">
        <w:rPr>
          <w:rFonts w:ascii="楷体" w:eastAsia="楷体" w:hAnsi="楷体" w:cs="楷体" w:hint="eastAsia"/>
          <w:sz w:val="32"/>
          <w:szCs w:val="32"/>
        </w:rPr>
        <w:t>，促进经济</w:t>
      </w:r>
      <w:r>
        <w:rPr>
          <w:rFonts w:ascii="楷体" w:eastAsia="楷体" w:hAnsi="楷体" w:cs="楷体" w:hint="eastAsia"/>
          <w:sz w:val="32"/>
          <w:szCs w:val="32"/>
        </w:rPr>
        <w:t>平稳向好</w:t>
      </w:r>
    </w:p>
    <w:p w:rsidR="009F6943" w:rsidRPr="003F1104" w:rsidRDefault="009F6943" w:rsidP="003F1104">
      <w:pPr>
        <w:ind w:firstLine="640"/>
        <w:rPr>
          <w:rFonts w:ascii="仿宋" w:eastAsia="仿宋" w:hAnsi="仿宋" w:cs="Times New Roman"/>
          <w:sz w:val="32"/>
          <w:szCs w:val="32"/>
        </w:rPr>
      </w:pPr>
      <w:r>
        <w:rPr>
          <w:rFonts w:ascii="仿宋" w:eastAsia="仿宋" w:hAnsi="仿宋" w:cs="仿宋" w:hint="eastAsia"/>
          <w:sz w:val="32"/>
          <w:szCs w:val="32"/>
        </w:rPr>
        <w:t>一是</w:t>
      </w:r>
      <w:r w:rsidRPr="003F1104">
        <w:rPr>
          <w:rFonts w:ascii="仿宋" w:eastAsia="仿宋" w:hAnsi="仿宋" w:cs="仿宋" w:hint="eastAsia"/>
          <w:sz w:val="32"/>
          <w:szCs w:val="32"/>
        </w:rPr>
        <w:t>把“</w:t>
      </w:r>
      <w:r>
        <w:rPr>
          <w:rFonts w:ascii="仿宋" w:eastAsia="仿宋" w:hAnsi="仿宋" w:cs="仿宋" w:hint="eastAsia"/>
          <w:sz w:val="32"/>
          <w:szCs w:val="32"/>
        </w:rPr>
        <w:t>六稳</w:t>
      </w:r>
      <w:r w:rsidRPr="003F1104">
        <w:rPr>
          <w:rFonts w:ascii="仿宋" w:eastAsia="仿宋" w:hAnsi="仿宋" w:cs="仿宋" w:hint="eastAsia"/>
          <w:sz w:val="32"/>
          <w:szCs w:val="32"/>
        </w:rPr>
        <w:t>”“</w:t>
      </w:r>
      <w:r>
        <w:rPr>
          <w:rFonts w:ascii="仿宋" w:eastAsia="仿宋" w:hAnsi="仿宋" w:cs="仿宋" w:hint="eastAsia"/>
          <w:sz w:val="32"/>
          <w:szCs w:val="32"/>
        </w:rPr>
        <w:t>六保</w:t>
      </w:r>
      <w:r w:rsidRPr="003F1104">
        <w:rPr>
          <w:rFonts w:ascii="仿宋" w:eastAsia="仿宋" w:hAnsi="仿宋" w:cs="仿宋" w:hint="eastAsia"/>
          <w:sz w:val="32"/>
          <w:szCs w:val="32"/>
        </w:rPr>
        <w:t>”</w:t>
      </w:r>
      <w:r>
        <w:rPr>
          <w:rFonts w:ascii="仿宋" w:eastAsia="仿宋" w:hAnsi="仿宋" w:cs="仿宋" w:hint="eastAsia"/>
          <w:sz w:val="32"/>
          <w:szCs w:val="32"/>
        </w:rPr>
        <w:t>作为工作的重点，落实好减税降费和援企各项措施，做好重点企业跟踪服务工作，及时帮助企业解决存在的困难，保产业链、保市场主体，加大招商引资力度，加快产业结构调整，加快两个工业园区的基础设施建设进度，</w:t>
      </w:r>
      <w:r w:rsidR="00367B9D">
        <w:rPr>
          <w:rFonts w:ascii="仿宋" w:eastAsia="仿宋" w:hAnsi="仿宋" w:cs="仿宋" w:hint="eastAsia"/>
          <w:sz w:val="32"/>
          <w:szCs w:val="32"/>
        </w:rPr>
        <w:t>依</w:t>
      </w:r>
      <w:r>
        <w:rPr>
          <w:rFonts w:ascii="仿宋" w:eastAsia="仿宋" w:hAnsi="仿宋" w:cs="仿宋" w:hint="eastAsia"/>
          <w:sz w:val="32"/>
          <w:szCs w:val="32"/>
        </w:rPr>
        <w:t>托园区培育经济增长新动能，不断夯实财源基础，促进财政稳步增收。二是加强经济运行分析，加强对重点税源的监控，依法依规，有序组织税收收入，做到应收尽收。三是进一步规范非税收入收缴工作，拓宽增收渠道。四是盘活闲置国有资产，补充地方财政收入。</w:t>
      </w:r>
    </w:p>
    <w:p w:rsidR="009F6943" w:rsidRDefault="009F6943" w:rsidP="00301D56">
      <w:pPr>
        <w:ind w:firstLine="645"/>
        <w:rPr>
          <w:rFonts w:ascii="楷体" w:eastAsia="楷体" w:hAnsi="楷体" w:cs="Times New Roman"/>
          <w:sz w:val="32"/>
          <w:szCs w:val="32"/>
        </w:rPr>
      </w:pPr>
      <w:r w:rsidRPr="003F1104">
        <w:rPr>
          <w:rFonts w:ascii="楷体" w:eastAsia="楷体" w:hAnsi="楷体" w:cs="楷体" w:hint="eastAsia"/>
          <w:sz w:val="32"/>
          <w:szCs w:val="32"/>
        </w:rPr>
        <w:t>（二）</w:t>
      </w:r>
      <w:r>
        <w:rPr>
          <w:rFonts w:ascii="楷体" w:eastAsia="楷体" w:hAnsi="楷体" w:cs="楷体" w:hint="eastAsia"/>
          <w:sz w:val="32"/>
          <w:szCs w:val="32"/>
        </w:rPr>
        <w:t>有保有压</w:t>
      </w:r>
      <w:r w:rsidRPr="003F1104">
        <w:rPr>
          <w:rFonts w:ascii="楷体" w:eastAsia="楷体" w:hAnsi="楷体" w:cs="楷体" w:hint="eastAsia"/>
          <w:sz w:val="32"/>
          <w:szCs w:val="32"/>
        </w:rPr>
        <w:t>，</w:t>
      </w:r>
      <w:r>
        <w:rPr>
          <w:rFonts w:ascii="楷体" w:eastAsia="楷体" w:hAnsi="楷体" w:cs="楷体" w:hint="eastAsia"/>
          <w:sz w:val="32"/>
          <w:szCs w:val="32"/>
        </w:rPr>
        <w:t>保障预算收支平衡</w:t>
      </w:r>
    </w:p>
    <w:p w:rsidR="009F6943" w:rsidRPr="00226645" w:rsidRDefault="009F6943" w:rsidP="00301D56">
      <w:pPr>
        <w:ind w:firstLine="645"/>
        <w:rPr>
          <w:rFonts w:ascii="仿宋" w:eastAsia="仿宋" w:hAnsi="仿宋" w:cs="仿宋"/>
          <w:sz w:val="32"/>
          <w:szCs w:val="32"/>
        </w:rPr>
      </w:pPr>
      <w:r w:rsidRPr="00226645">
        <w:rPr>
          <w:rFonts w:ascii="仿宋" w:eastAsia="仿宋" w:hAnsi="仿宋" w:cs="仿宋" w:hint="eastAsia"/>
          <w:sz w:val="32"/>
          <w:szCs w:val="32"/>
        </w:rPr>
        <w:t>牢固树立过“紧日子”的思想，坚持勤俭办事的原则，增收节支，继续加大存量资金的盘活力度，加大资金统筹力度，调整优化支出结构，大力压缩一般性支出，非急需非刚性支出应压尽压，优先保障重点领域和重点项目支出，确保</w:t>
      </w:r>
      <w:r w:rsidR="00367B9D">
        <w:rPr>
          <w:rFonts w:ascii="仿宋" w:eastAsia="仿宋" w:hAnsi="仿宋" w:cs="仿宋" w:hint="eastAsia"/>
          <w:sz w:val="32"/>
          <w:szCs w:val="32"/>
        </w:rPr>
        <w:t>各项</w:t>
      </w:r>
      <w:r w:rsidRPr="00226645">
        <w:rPr>
          <w:rFonts w:ascii="仿宋" w:eastAsia="仿宋" w:hAnsi="仿宋" w:cs="仿宋" w:hint="eastAsia"/>
          <w:sz w:val="32"/>
          <w:szCs w:val="32"/>
        </w:rPr>
        <w:t>决策部署全面落实到位。</w:t>
      </w:r>
    </w:p>
    <w:p w:rsidR="009F6943" w:rsidRPr="003F1104" w:rsidRDefault="009F6943" w:rsidP="003D2F3A">
      <w:pPr>
        <w:ind w:firstLine="645"/>
        <w:rPr>
          <w:rFonts w:ascii="楷体" w:eastAsia="楷体" w:hAnsi="楷体" w:cs="Times New Roman"/>
          <w:sz w:val="32"/>
          <w:szCs w:val="32"/>
        </w:rPr>
      </w:pPr>
      <w:r>
        <w:rPr>
          <w:rFonts w:ascii="楷体" w:eastAsia="楷体" w:hAnsi="楷体" w:cs="楷体" w:hint="eastAsia"/>
          <w:sz w:val="32"/>
          <w:szCs w:val="32"/>
        </w:rPr>
        <w:t>（三</w:t>
      </w:r>
      <w:r w:rsidRPr="003F1104">
        <w:rPr>
          <w:rFonts w:ascii="楷体" w:eastAsia="楷体" w:hAnsi="楷体" w:cs="楷体" w:hint="eastAsia"/>
          <w:sz w:val="32"/>
          <w:szCs w:val="32"/>
        </w:rPr>
        <w:t>）</w:t>
      </w:r>
      <w:r w:rsidR="00A715B1">
        <w:rPr>
          <w:rFonts w:ascii="楷体" w:eastAsia="楷体" w:hAnsi="楷体" w:cs="楷体" w:hint="eastAsia"/>
          <w:sz w:val="32"/>
          <w:szCs w:val="32"/>
        </w:rPr>
        <w:t>优化结构</w:t>
      </w:r>
      <w:r w:rsidRPr="003F1104">
        <w:rPr>
          <w:rFonts w:ascii="楷体" w:eastAsia="楷体" w:hAnsi="楷体" w:cs="楷体" w:hint="eastAsia"/>
          <w:sz w:val="32"/>
          <w:szCs w:val="32"/>
        </w:rPr>
        <w:t>，提高民生保障水平</w:t>
      </w:r>
    </w:p>
    <w:p w:rsidR="009F6943" w:rsidRDefault="009F6943" w:rsidP="00D44460">
      <w:pPr>
        <w:ind w:firstLineChars="200" w:firstLine="640"/>
        <w:rPr>
          <w:rFonts w:ascii="仿宋" w:eastAsia="仿宋" w:hAnsi="仿宋" w:cs="Times New Roman"/>
          <w:sz w:val="32"/>
          <w:szCs w:val="32"/>
        </w:rPr>
      </w:pPr>
      <w:r w:rsidRPr="00BF41BC">
        <w:rPr>
          <w:rFonts w:ascii="仿宋" w:eastAsia="仿宋" w:hAnsi="仿宋" w:cs="仿宋" w:hint="eastAsia"/>
          <w:sz w:val="32"/>
          <w:szCs w:val="32"/>
        </w:rPr>
        <w:lastRenderedPageBreak/>
        <w:t>围绕</w:t>
      </w:r>
      <w:r>
        <w:rPr>
          <w:rFonts w:ascii="仿宋" w:eastAsia="仿宋" w:hAnsi="仿宋" w:cs="仿宋" w:hint="eastAsia"/>
          <w:sz w:val="32"/>
          <w:szCs w:val="32"/>
        </w:rPr>
        <w:t>保基本民生、保基层运转的关键环节，强化疫情防控和困难群体基本生活保障，</w:t>
      </w:r>
      <w:r w:rsidRPr="00BF41BC">
        <w:rPr>
          <w:rFonts w:ascii="仿宋" w:eastAsia="仿宋" w:hAnsi="仿宋" w:cs="仿宋" w:hint="eastAsia"/>
          <w:sz w:val="32"/>
          <w:szCs w:val="32"/>
        </w:rPr>
        <w:t>坚持统筹兼顾、尽力而为的原则，不断提高保障和改善民生的能力，</w:t>
      </w:r>
      <w:r>
        <w:rPr>
          <w:rFonts w:ascii="仿宋" w:eastAsia="仿宋" w:hAnsi="仿宋" w:cs="仿宋" w:hint="eastAsia"/>
          <w:sz w:val="32"/>
          <w:szCs w:val="32"/>
        </w:rPr>
        <w:t>重点落实好</w:t>
      </w:r>
      <w:r w:rsidRPr="00FE490B">
        <w:rPr>
          <w:rFonts w:ascii="仿宋" w:eastAsia="仿宋" w:hAnsi="仿宋" w:cs="仿宋" w:hint="eastAsia"/>
          <w:sz w:val="32"/>
          <w:szCs w:val="32"/>
        </w:rPr>
        <w:t>城乡居民养老保险、国家基本公共卫生及基本药物制度、独生子女父母奖励、计生家庭奖特扶等政策</w:t>
      </w:r>
      <w:r>
        <w:rPr>
          <w:rFonts w:ascii="仿宋" w:eastAsia="仿宋" w:hAnsi="仿宋" w:cs="仿宋" w:hint="eastAsia"/>
          <w:sz w:val="32"/>
          <w:szCs w:val="32"/>
        </w:rPr>
        <w:t>，切实</w:t>
      </w:r>
      <w:r w:rsidR="006F4486">
        <w:rPr>
          <w:rFonts w:ascii="仿宋" w:eastAsia="仿宋" w:hAnsi="仿宋" w:cs="仿宋" w:hint="eastAsia"/>
          <w:sz w:val="32"/>
          <w:szCs w:val="32"/>
        </w:rPr>
        <w:t>把</w:t>
      </w:r>
      <w:r>
        <w:rPr>
          <w:rFonts w:ascii="仿宋" w:eastAsia="仿宋" w:hAnsi="仿宋" w:cs="仿宋" w:hint="eastAsia"/>
          <w:sz w:val="32"/>
          <w:szCs w:val="32"/>
        </w:rPr>
        <w:t>牢民生底线</w:t>
      </w:r>
      <w:r w:rsidRPr="00BF41BC">
        <w:rPr>
          <w:rFonts w:ascii="仿宋" w:eastAsia="仿宋" w:hAnsi="仿宋" w:cs="仿宋" w:hint="eastAsia"/>
          <w:sz w:val="32"/>
          <w:szCs w:val="32"/>
        </w:rPr>
        <w:t>。</w:t>
      </w:r>
      <w:r>
        <w:rPr>
          <w:rFonts w:ascii="仿宋" w:eastAsia="仿宋" w:hAnsi="仿宋" w:cs="仿宋" w:hint="eastAsia"/>
          <w:sz w:val="32"/>
          <w:szCs w:val="32"/>
        </w:rPr>
        <w:t>加大对“三农”的投入力度，重点支持现代农业、农村环境治理、美丽乡村建设，大力改善农村生产生活条件。</w:t>
      </w:r>
    </w:p>
    <w:p w:rsidR="009F6943" w:rsidRPr="00AB2A1D" w:rsidRDefault="009F6943" w:rsidP="00301D56">
      <w:pPr>
        <w:ind w:firstLine="645"/>
        <w:rPr>
          <w:rFonts w:ascii="楷体" w:eastAsia="楷体" w:hAnsi="楷体" w:cs="Times New Roman"/>
          <w:sz w:val="32"/>
          <w:szCs w:val="32"/>
        </w:rPr>
      </w:pPr>
      <w:r w:rsidRPr="00AB2A1D">
        <w:rPr>
          <w:rFonts w:ascii="楷体" w:eastAsia="楷体" w:hAnsi="楷体" w:cs="楷体" w:hint="eastAsia"/>
          <w:sz w:val="32"/>
          <w:szCs w:val="32"/>
        </w:rPr>
        <w:t>（</w:t>
      </w:r>
      <w:r>
        <w:rPr>
          <w:rFonts w:ascii="楷体" w:eastAsia="楷体" w:hAnsi="楷体" w:cs="楷体" w:hint="eastAsia"/>
          <w:sz w:val="32"/>
          <w:szCs w:val="32"/>
        </w:rPr>
        <w:t>四</w:t>
      </w:r>
      <w:r w:rsidRPr="00AB2A1D">
        <w:rPr>
          <w:rFonts w:ascii="楷体" w:eastAsia="楷体" w:hAnsi="楷体" w:cs="楷体" w:hint="eastAsia"/>
          <w:sz w:val="32"/>
          <w:szCs w:val="32"/>
        </w:rPr>
        <w:t>）</w:t>
      </w:r>
      <w:r>
        <w:rPr>
          <w:rFonts w:ascii="楷体" w:eastAsia="楷体" w:hAnsi="楷体" w:cs="楷体" w:hint="eastAsia"/>
          <w:sz w:val="32"/>
          <w:szCs w:val="32"/>
        </w:rPr>
        <w:t>改革创新，</w:t>
      </w:r>
      <w:r w:rsidRPr="00AB2A1D">
        <w:rPr>
          <w:rFonts w:ascii="楷体" w:eastAsia="楷体" w:hAnsi="楷体" w:cs="楷体" w:hint="eastAsia"/>
          <w:sz w:val="32"/>
          <w:szCs w:val="32"/>
        </w:rPr>
        <w:t>深化预算制度改革</w:t>
      </w:r>
    </w:p>
    <w:p w:rsidR="009F6943" w:rsidRPr="00226645" w:rsidRDefault="009F6943" w:rsidP="00301D56">
      <w:pPr>
        <w:ind w:firstLine="645"/>
        <w:rPr>
          <w:rFonts w:ascii="仿宋" w:eastAsia="仿宋" w:hAnsi="仿宋" w:cs="Times New Roman"/>
          <w:sz w:val="32"/>
          <w:szCs w:val="32"/>
        </w:rPr>
      </w:pPr>
      <w:r w:rsidRPr="00226645">
        <w:rPr>
          <w:rFonts w:ascii="仿宋" w:eastAsia="仿宋" w:hAnsi="仿宋" w:cs="楷体" w:hint="eastAsia"/>
          <w:sz w:val="32"/>
          <w:szCs w:val="32"/>
        </w:rPr>
        <w:t>为了建立全面规范透明、标准科学、约束有力的预算制度，</w:t>
      </w:r>
      <w:r w:rsidR="006F4486">
        <w:rPr>
          <w:rFonts w:ascii="仿宋" w:eastAsia="仿宋" w:hAnsi="仿宋" w:cs="楷体" w:hint="eastAsia"/>
          <w:sz w:val="32"/>
          <w:szCs w:val="32"/>
        </w:rPr>
        <w:t>按照省财政厅的统一安排，</w:t>
      </w:r>
      <w:r w:rsidRPr="00226645">
        <w:rPr>
          <w:rFonts w:ascii="仿宋" w:eastAsia="仿宋" w:hAnsi="仿宋" w:cs="楷体" w:hint="eastAsia"/>
          <w:sz w:val="32"/>
          <w:szCs w:val="32"/>
        </w:rPr>
        <w:t>实施预算管理一体化，将把统一的预算管理规则嵌入一体化的信息系统</w:t>
      </w:r>
      <w:r w:rsidR="006F4486">
        <w:rPr>
          <w:rFonts w:ascii="仿宋" w:eastAsia="仿宋" w:hAnsi="仿宋" w:cs="楷体" w:hint="eastAsia"/>
          <w:sz w:val="32"/>
          <w:szCs w:val="32"/>
        </w:rPr>
        <w:t>，</w:t>
      </w:r>
      <w:r w:rsidRPr="00226645">
        <w:rPr>
          <w:rFonts w:ascii="仿宋" w:eastAsia="仿宋" w:hAnsi="仿宋" w:cs="楷体" w:hint="eastAsia"/>
          <w:sz w:val="32"/>
          <w:szCs w:val="32"/>
        </w:rPr>
        <w:t>加强对各类公共资源的统筹管理和盘活使用，严控各种一般性支出，提高预算资金使用效益，将过紧日子的要求落实到位，增强预算应对复杂经济社会形势的能力。</w:t>
      </w:r>
    </w:p>
    <w:p w:rsidR="009F6943" w:rsidRPr="003777A3" w:rsidRDefault="009F6943" w:rsidP="003777A3">
      <w:pPr>
        <w:shd w:val="solid" w:color="FFFFFF" w:fill="auto"/>
        <w:autoSpaceDN w:val="0"/>
        <w:spacing w:line="555" w:lineRule="atLeast"/>
        <w:ind w:firstLine="600"/>
        <w:rPr>
          <w:rFonts w:ascii="仿宋" w:eastAsia="仿宋" w:hAnsi="仿宋" w:cs="Times New Roman"/>
          <w:sz w:val="32"/>
          <w:szCs w:val="32"/>
        </w:rPr>
      </w:pPr>
      <w:r w:rsidRPr="00587E56">
        <w:rPr>
          <w:rFonts w:ascii="仿宋" w:eastAsia="仿宋" w:hAnsi="仿宋" w:cs="仿宋" w:hint="eastAsia"/>
          <w:sz w:val="32"/>
          <w:szCs w:val="32"/>
        </w:rPr>
        <w:t>各位代表，</w:t>
      </w:r>
      <w:r>
        <w:rPr>
          <w:rFonts w:ascii="仿宋" w:eastAsia="仿宋" w:hAnsi="仿宋" w:cs="仿宋"/>
          <w:sz w:val="32"/>
          <w:szCs w:val="32"/>
        </w:rPr>
        <w:t>2021</w:t>
      </w:r>
      <w:r>
        <w:rPr>
          <w:rFonts w:ascii="仿宋" w:eastAsia="仿宋" w:hAnsi="仿宋" w:cs="仿宋" w:hint="eastAsia"/>
          <w:sz w:val="32"/>
          <w:szCs w:val="32"/>
        </w:rPr>
        <w:t>年面临的挑战和困难前所未有</w:t>
      </w:r>
      <w:r w:rsidRPr="00587E56">
        <w:rPr>
          <w:rFonts w:ascii="仿宋" w:eastAsia="仿宋" w:hAnsi="仿宋" w:cs="仿宋" w:hint="eastAsia"/>
          <w:sz w:val="32"/>
          <w:szCs w:val="32"/>
        </w:rPr>
        <w:t>，</w:t>
      </w:r>
      <w:r>
        <w:rPr>
          <w:rFonts w:ascii="仿宋" w:eastAsia="仿宋" w:hAnsi="仿宋" w:cs="仿宋" w:hint="eastAsia"/>
          <w:sz w:val="32"/>
          <w:szCs w:val="32"/>
        </w:rPr>
        <w:t>我们要</w:t>
      </w:r>
      <w:r w:rsidR="006F4486">
        <w:rPr>
          <w:rFonts w:ascii="仿宋" w:eastAsia="仿宋" w:hAnsi="仿宋" w:cs="仿宋" w:hint="eastAsia"/>
          <w:sz w:val="32"/>
          <w:szCs w:val="32"/>
        </w:rPr>
        <w:t>高</w:t>
      </w:r>
      <w:r w:rsidR="001C64BA">
        <w:rPr>
          <w:rFonts w:ascii="仿宋" w:eastAsia="仿宋" w:hAnsi="仿宋" w:cs="仿宋" w:hint="eastAsia"/>
          <w:sz w:val="32"/>
          <w:szCs w:val="32"/>
        </w:rPr>
        <w:t>昂</w:t>
      </w:r>
      <w:r w:rsidR="006F4486">
        <w:rPr>
          <w:rFonts w:ascii="仿宋" w:eastAsia="仿宋" w:hAnsi="仿宋" w:cs="仿宋" w:hint="eastAsia"/>
          <w:sz w:val="32"/>
          <w:szCs w:val="32"/>
        </w:rPr>
        <w:t>斗志</w:t>
      </w:r>
      <w:r w:rsidRPr="00587E56">
        <w:rPr>
          <w:rFonts w:ascii="仿宋" w:eastAsia="仿宋" w:hAnsi="仿宋" w:cs="仿宋" w:hint="eastAsia"/>
          <w:sz w:val="32"/>
          <w:szCs w:val="32"/>
        </w:rPr>
        <w:t>、</w:t>
      </w:r>
      <w:r>
        <w:rPr>
          <w:rFonts w:ascii="仿宋" w:eastAsia="仿宋" w:hAnsi="仿宋" w:cs="仿宋" w:hint="eastAsia"/>
          <w:sz w:val="32"/>
          <w:szCs w:val="32"/>
        </w:rPr>
        <w:t>攻坚克难</w:t>
      </w:r>
      <w:r w:rsidRPr="00587E56">
        <w:rPr>
          <w:rFonts w:ascii="仿宋" w:eastAsia="仿宋" w:hAnsi="仿宋" w:cs="仿宋" w:hint="eastAsia"/>
          <w:sz w:val="32"/>
          <w:szCs w:val="32"/>
        </w:rPr>
        <w:t>，坚定地以习近平新时代中国特色社会主义思想为指导，在区委的坚强领导下，在区人大依法监督和区政协的民主监督下，</w:t>
      </w:r>
      <w:r>
        <w:rPr>
          <w:rFonts w:ascii="仿宋" w:eastAsia="仿宋" w:hAnsi="仿宋" w:cs="仿宋" w:hint="eastAsia"/>
          <w:sz w:val="32"/>
          <w:szCs w:val="32"/>
        </w:rPr>
        <w:t>精准有效地实施好积极的财政政策</w:t>
      </w:r>
      <w:r w:rsidR="00AA6265">
        <w:rPr>
          <w:rFonts w:ascii="仿宋" w:eastAsia="仿宋" w:hAnsi="仿宋" w:cs="仿宋" w:hint="eastAsia"/>
          <w:sz w:val="32"/>
          <w:szCs w:val="32"/>
        </w:rPr>
        <w:t>，</w:t>
      </w:r>
      <w:r>
        <w:rPr>
          <w:rFonts w:ascii="仿宋" w:eastAsia="仿宋" w:hAnsi="仿宋" w:cs="仿宋" w:hint="eastAsia"/>
          <w:sz w:val="32"/>
          <w:szCs w:val="32"/>
        </w:rPr>
        <w:t>着力保障经济平稳运行</w:t>
      </w:r>
      <w:r w:rsidRPr="00587E56">
        <w:rPr>
          <w:rFonts w:ascii="仿宋" w:eastAsia="仿宋" w:hAnsi="仿宋" w:cs="仿宋" w:hint="eastAsia"/>
          <w:sz w:val="32"/>
          <w:szCs w:val="32"/>
        </w:rPr>
        <w:t>，</w:t>
      </w:r>
      <w:r>
        <w:rPr>
          <w:rFonts w:ascii="仿宋" w:eastAsia="仿宋" w:hAnsi="仿宋" w:cs="仿宋" w:hint="eastAsia"/>
          <w:sz w:val="32"/>
          <w:szCs w:val="32"/>
        </w:rPr>
        <w:t>确保</w:t>
      </w:r>
      <w:r w:rsidRPr="00587E56">
        <w:rPr>
          <w:rFonts w:ascii="仿宋" w:eastAsia="仿宋" w:hAnsi="仿宋" w:cs="仿宋" w:hint="eastAsia"/>
          <w:sz w:val="32"/>
          <w:szCs w:val="32"/>
        </w:rPr>
        <w:t>圆满完成</w:t>
      </w:r>
      <w:r w:rsidRPr="00587E56">
        <w:rPr>
          <w:rFonts w:ascii="仿宋" w:eastAsia="仿宋" w:hAnsi="仿宋" w:cs="仿宋"/>
          <w:sz w:val="32"/>
          <w:szCs w:val="32"/>
        </w:rPr>
        <w:t>2021</w:t>
      </w:r>
      <w:r w:rsidRPr="00587E56">
        <w:rPr>
          <w:rFonts w:ascii="仿宋" w:eastAsia="仿宋" w:hAnsi="仿宋" w:cs="仿宋" w:hint="eastAsia"/>
          <w:sz w:val="32"/>
          <w:szCs w:val="32"/>
        </w:rPr>
        <w:t>年各项财政工作任务</w:t>
      </w:r>
      <w:r>
        <w:rPr>
          <w:rFonts w:ascii="仿宋" w:eastAsia="仿宋" w:hAnsi="仿宋" w:cs="仿宋" w:hint="eastAsia"/>
          <w:sz w:val="32"/>
          <w:szCs w:val="32"/>
        </w:rPr>
        <w:t>，为东山区各项事业健康和谐发展贡献力量</w:t>
      </w:r>
      <w:r w:rsidRPr="00587E56">
        <w:rPr>
          <w:rFonts w:ascii="仿宋" w:eastAsia="仿宋" w:hAnsi="仿宋" w:cs="仿宋" w:hint="eastAsia"/>
          <w:sz w:val="32"/>
          <w:szCs w:val="32"/>
        </w:rPr>
        <w:t>。</w:t>
      </w:r>
    </w:p>
    <w:sectPr w:rsidR="009F6943" w:rsidRPr="003777A3" w:rsidSect="00A149A8">
      <w:footerReference w:type="default" r:id="rId7"/>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1AC" w:rsidRDefault="006821AC" w:rsidP="00AF1129">
      <w:pPr>
        <w:rPr>
          <w:rFonts w:cs="Times New Roman"/>
        </w:rPr>
      </w:pPr>
      <w:r>
        <w:rPr>
          <w:rFonts w:cs="Times New Roman"/>
        </w:rPr>
        <w:separator/>
      </w:r>
    </w:p>
  </w:endnote>
  <w:endnote w:type="continuationSeparator" w:id="1">
    <w:p w:rsidR="006821AC" w:rsidRDefault="006821AC" w:rsidP="00AF112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altName w:val="微软雅黑"/>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943" w:rsidRDefault="00A7728E">
    <w:pPr>
      <w:pStyle w:val="a3"/>
      <w:rPr>
        <w:rFonts w:cs="Times New Roman"/>
      </w:rPr>
    </w:pPr>
    <w:r w:rsidRPr="00A7728E">
      <w:rPr>
        <w:noProof/>
      </w:rPr>
      <w:pict>
        <v:shapetype id="_x0000_t202" coordsize="21600,21600" o:spt="202" path="m,l,21600r21600,l21600,xe">
          <v:stroke joinstyle="miter"/>
          <v:path gradientshapeok="t" o:connecttype="rect"/>
        </v:shapetype>
        <v:shape id="文本框1" o:spid="_x0000_s2049" type="#_x0000_t202" style="position:absolute;margin-left:0;margin-top:0;width:2in;height:2in;z-index:1;mso-wrap-style:none;mso-position-horizontal:center;mso-position-horizontal-relative:margin" o:preferrelative="t" filled="f" stroked="f">
          <v:textbox style="mso-fit-shape-to-text:t" inset="0,0,0,0">
            <w:txbxContent>
              <w:p w:rsidR="009F6943" w:rsidRDefault="00A7728E">
                <w:pPr>
                  <w:snapToGrid w:val="0"/>
                  <w:rPr>
                    <w:rFonts w:cs="Times New Roman"/>
                    <w:sz w:val="18"/>
                    <w:szCs w:val="18"/>
                  </w:rPr>
                </w:pPr>
                <w:fldSimple w:instr=" PAGE  \* MERGEFORMAT ">
                  <w:r w:rsidR="00410163">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1AC" w:rsidRDefault="006821AC" w:rsidP="00AF1129">
      <w:pPr>
        <w:rPr>
          <w:rFonts w:cs="Times New Roman"/>
        </w:rPr>
      </w:pPr>
      <w:r>
        <w:rPr>
          <w:rFonts w:cs="Times New Roman"/>
        </w:rPr>
        <w:separator/>
      </w:r>
    </w:p>
  </w:footnote>
  <w:footnote w:type="continuationSeparator" w:id="1">
    <w:p w:rsidR="006821AC" w:rsidRDefault="006821AC" w:rsidP="00AF112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129"/>
    <w:rsid w:val="0000118F"/>
    <w:rsid w:val="00003C95"/>
    <w:rsid w:val="00005E02"/>
    <w:rsid w:val="00011026"/>
    <w:rsid w:val="000148EC"/>
    <w:rsid w:val="0001582D"/>
    <w:rsid w:val="000168D6"/>
    <w:rsid w:val="00016F52"/>
    <w:rsid w:val="00026F19"/>
    <w:rsid w:val="00027641"/>
    <w:rsid w:val="00030D87"/>
    <w:rsid w:val="00043E27"/>
    <w:rsid w:val="00047544"/>
    <w:rsid w:val="00054367"/>
    <w:rsid w:val="00062366"/>
    <w:rsid w:val="00063803"/>
    <w:rsid w:val="00063E4A"/>
    <w:rsid w:val="00067142"/>
    <w:rsid w:val="000724E7"/>
    <w:rsid w:val="000746C1"/>
    <w:rsid w:val="00075E8C"/>
    <w:rsid w:val="00082B7E"/>
    <w:rsid w:val="00084293"/>
    <w:rsid w:val="00084AA4"/>
    <w:rsid w:val="00084B7D"/>
    <w:rsid w:val="0008533B"/>
    <w:rsid w:val="000864D0"/>
    <w:rsid w:val="000A0CBF"/>
    <w:rsid w:val="000A0EA3"/>
    <w:rsid w:val="000A33C8"/>
    <w:rsid w:val="000B40B5"/>
    <w:rsid w:val="000B7B54"/>
    <w:rsid w:val="000C32BB"/>
    <w:rsid w:val="000C4A1F"/>
    <w:rsid w:val="000C7FAB"/>
    <w:rsid w:val="000D01FD"/>
    <w:rsid w:val="000D35EC"/>
    <w:rsid w:val="000D61CF"/>
    <w:rsid w:val="000D71F2"/>
    <w:rsid w:val="000E0234"/>
    <w:rsid w:val="000E0444"/>
    <w:rsid w:val="000E210A"/>
    <w:rsid w:val="000E3E90"/>
    <w:rsid w:val="000E7FF6"/>
    <w:rsid w:val="000F020D"/>
    <w:rsid w:val="000F4137"/>
    <w:rsid w:val="000F71E0"/>
    <w:rsid w:val="00104266"/>
    <w:rsid w:val="00106569"/>
    <w:rsid w:val="00106A84"/>
    <w:rsid w:val="00107D7B"/>
    <w:rsid w:val="00113EE1"/>
    <w:rsid w:val="0011471F"/>
    <w:rsid w:val="0011753D"/>
    <w:rsid w:val="00124830"/>
    <w:rsid w:val="001369D7"/>
    <w:rsid w:val="00141945"/>
    <w:rsid w:val="00143862"/>
    <w:rsid w:val="0014443B"/>
    <w:rsid w:val="00144EF3"/>
    <w:rsid w:val="00152CB6"/>
    <w:rsid w:val="00153924"/>
    <w:rsid w:val="0015439C"/>
    <w:rsid w:val="00155403"/>
    <w:rsid w:val="001555E5"/>
    <w:rsid w:val="00155C19"/>
    <w:rsid w:val="0015791B"/>
    <w:rsid w:val="0016133E"/>
    <w:rsid w:val="00161B2B"/>
    <w:rsid w:val="00163113"/>
    <w:rsid w:val="00163CB2"/>
    <w:rsid w:val="00166E69"/>
    <w:rsid w:val="00167245"/>
    <w:rsid w:val="00180988"/>
    <w:rsid w:val="0018284A"/>
    <w:rsid w:val="00183102"/>
    <w:rsid w:val="00185343"/>
    <w:rsid w:val="00187A44"/>
    <w:rsid w:val="0019264A"/>
    <w:rsid w:val="00194161"/>
    <w:rsid w:val="001A483D"/>
    <w:rsid w:val="001A5311"/>
    <w:rsid w:val="001C0C8D"/>
    <w:rsid w:val="001C64BA"/>
    <w:rsid w:val="001C7045"/>
    <w:rsid w:val="001D1D1F"/>
    <w:rsid w:val="001D716B"/>
    <w:rsid w:val="001E4A7B"/>
    <w:rsid w:val="001E616C"/>
    <w:rsid w:val="001E707E"/>
    <w:rsid w:val="001F0677"/>
    <w:rsid w:val="001F47F6"/>
    <w:rsid w:val="001F5AAE"/>
    <w:rsid w:val="002000B2"/>
    <w:rsid w:val="002015FD"/>
    <w:rsid w:val="00210DAD"/>
    <w:rsid w:val="002113E3"/>
    <w:rsid w:val="0021434B"/>
    <w:rsid w:val="00214608"/>
    <w:rsid w:val="00221198"/>
    <w:rsid w:val="00226645"/>
    <w:rsid w:val="00232F60"/>
    <w:rsid w:val="002356A1"/>
    <w:rsid w:val="00237F6A"/>
    <w:rsid w:val="002412EC"/>
    <w:rsid w:val="00241BD2"/>
    <w:rsid w:val="002431C6"/>
    <w:rsid w:val="0024543B"/>
    <w:rsid w:val="00251503"/>
    <w:rsid w:val="00254ADE"/>
    <w:rsid w:val="00262C4B"/>
    <w:rsid w:val="00264A44"/>
    <w:rsid w:val="00270860"/>
    <w:rsid w:val="002763D4"/>
    <w:rsid w:val="00283F53"/>
    <w:rsid w:val="00285A7B"/>
    <w:rsid w:val="002912D2"/>
    <w:rsid w:val="00294A4C"/>
    <w:rsid w:val="002A4D62"/>
    <w:rsid w:val="002A6DA1"/>
    <w:rsid w:val="002A76C3"/>
    <w:rsid w:val="002B2B7E"/>
    <w:rsid w:val="002B62B3"/>
    <w:rsid w:val="002C0BBC"/>
    <w:rsid w:val="002C2B46"/>
    <w:rsid w:val="002C4760"/>
    <w:rsid w:val="002D1C55"/>
    <w:rsid w:val="002D386E"/>
    <w:rsid w:val="002D4EDC"/>
    <w:rsid w:val="002D7362"/>
    <w:rsid w:val="002E111A"/>
    <w:rsid w:val="002E31B0"/>
    <w:rsid w:val="002E6D95"/>
    <w:rsid w:val="002E782F"/>
    <w:rsid w:val="00300571"/>
    <w:rsid w:val="00301D56"/>
    <w:rsid w:val="00305BC0"/>
    <w:rsid w:val="00305C41"/>
    <w:rsid w:val="00316E5E"/>
    <w:rsid w:val="0032560F"/>
    <w:rsid w:val="00325735"/>
    <w:rsid w:val="00326665"/>
    <w:rsid w:val="0033601F"/>
    <w:rsid w:val="00346806"/>
    <w:rsid w:val="00353115"/>
    <w:rsid w:val="00357B14"/>
    <w:rsid w:val="00360D72"/>
    <w:rsid w:val="00362394"/>
    <w:rsid w:val="0036246A"/>
    <w:rsid w:val="00367B9D"/>
    <w:rsid w:val="003718D7"/>
    <w:rsid w:val="0037615D"/>
    <w:rsid w:val="003777A3"/>
    <w:rsid w:val="00381C76"/>
    <w:rsid w:val="003827E2"/>
    <w:rsid w:val="00391B02"/>
    <w:rsid w:val="00396537"/>
    <w:rsid w:val="003A1501"/>
    <w:rsid w:val="003A3234"/>
    <w:rsid w:val="003A3976"/>
    <w:rsid w:val="003A7A9D"/>
    <w:rsid w:val="003A7D6A"/>
    <w:rsid w:val="003B022B"/>
    <w:rsid w:val="003B124B"/>
    <w:rsid w:val="003B5F29"/>
    <w:rsid w:val="003B6AAF"/>
    <w:rsid w:val="003D1FE8"/>
    <w:rsid w:val="003D2F3A"/>
    <w:rsid w:val="003D4B62"/>
    <w:rsid w:val="003E4D63"/>
    <w:rsid w:val="003E54AA"/>
    <w:rsid w:val="003F070F"/>
    <w:rsid w:val="003F1104"/>
    <w:rsid w:val="003F48D3"/>
    <w:rsid w:val="003F6750"/>
    <w:rsid w:val="003F7E1F"/>
    <w:rsid w:val="00402EB3"/>
    <w:rsid w:val="00404C7D"/>
    <w:rsid w:val="004077D9"/>
    <w:rsid w:val="004077E5"/>
    <w:rsid w:val="00407ECB"/>
    <w:rsid w:val="00410163"/>
    <w:rsid w:val="0041215D"/>
    <w:rsid w:val="00414A4D"/>
    <w:rsid w:val="004178E2"/>
    <w:rsid w:val="0042291E"/>
    <w:rsid w:val="0042350B"/>
    <w:rsid w:val="00425DB0"/>
    <w:rsid w:val="00425FFB"/>
    <w:rsid w:val="00426D02"/>
    <w:rsid w:val="0043361B"/>
    <w:rsid w:val="00433F69"/>
    <w:rsid w:val="00434BA2"/>
    <w:rsid w:val="004369A8"/>
    <w:rsid w:val="00437DAB"/>
    <w:rsid w:val="00442709"/>
    <w:rsid w:val="00444DC2"/>
    <w:rsid w:val="00450B77"/>
    <w:rsid w:val="00451F24"/>
    <w:rsid w:val="00456A90"/>
    <w:rsid w:val="00462A8E"/>
    <w:rsid w:val="00467DD1"/>
    <w:rsid w:val="00475A98"/>
    <w:rsid w:val="00483C9A"/>
    <w:rsid w:val="00485108"/>
    <w:rsid w:val="00491CDB"/>
    <w:rsid w:val="004932F5"/>
    <w:rsid w:val="004941EC"/>
    <w:rsid w:val="004A1A2F"/>
    <w:rsid w:val="004A4081"/>
    <w:rsid w:val="004B073B"/>
    <w:rsid w:val="004B29B2"/>
    <w:rsid w:val="004B5616"/>
    <w:rsid w:val="004B6F54"/>
    <w:rsid w:val="004C19C4"/>
    <w:rsid w:val="004E0268"/>
    <w:rsid w:val="004E3B24"/>
    <w:rsid w:val="004E4D62"/>
    <w:rsid w:val="004E5CB0"/>
    <w:rsid w:val="004E5D5F"/>
    <w:rsid w:val="004E7A7A"/>
    <w:rsid w:val="004F3CED"/>
    <w:rsid w:val="004F7C86"/>
    <w:rsid w:val="004F7E1C"/>
    <w:rsid w:val="00502EB7"/>
    <w:rsid w:val="00504F90"/>
    <w:rsid w:val="005110B5"/>
    <w:rsid w:val="00511D81"/>
    <w:rsid w:val="00512955"/>
    <w:rsid w:val="0051491F"/>
    <w:rsid w:val="00514EEA"/>
    <w:rsid w:val="00515745"/>
    <w:rsid w:val="00515957"/>
    <w:rsid w:val="005167C6"/>
    <w:rsid w:val="00516B89"/>
    <w:rsid w:val="00517004"/>
    <w:rsid w:val="00520952"/>
    <w:rsid w:val="00524872"/>
    <w:rsid w:val="00524B0B"/>
    <w:rsid w:val="00530DEA"/>
    <w:rsid w:val="00531CC3"/>
    <w:rsid w:val="00536732"/>
    <w:rsid w:val="00542EA4"/>
    <w:rsid w:val="005440A3"/>
    <w:rsid w:val="00551A82"/>
    <w:rsid w:val="005549DF"/>
    <w:rsid w:val="00554F71"/>
    <w:rsid w:val="00556B75"/>
    <w:rsid w:val="00563CB7"/>
    <w:rsid w:val="00571D98"/>
    <w:rsid w:val="00580A15"/>
    <w:rsid w:val="005816BB"/>
    <w:rsid w:val="00582262"/>
    <w:rsid w:val="00583766"/>
    <w:rsid w:val="00584CA3"/>
    <w:rsid w:val="005865A6"/>
    <w:rsid w:val="00587E56"/>
    <w:rsid w:val="005904DB"/>
    <w:rsid w:val="005964AE"/>
    <w:rsid w:val="005A52EB"/>
    <w:rsid w:val="005A6DEC"/>
    <w:rsid w:val="005B5D6F"/>
    <w:rsid w:val="005B7C12"/>
    <w:rsid w:val="005C0227"/>
    <w:rsid w:val="005C0BBE"/>
    <w:rsid w:val="005C53D0"/>
    <w:rsid w:val="005D0121"/>
    <w:rsid w:val="005D031F"/>
    <w:rsid w:val="005D1830"/>
    <w:rsid w:val="005D43EE"/>
    <w:rsid w:val="005D7523"/>
    <w:rsid w:val="005E4875"/>
    <w:rsid w:val="005F1793"/>
    <w:rsid w:val="005F7BD9"/>
    <w:rsid w:val="0060073F"/>
    <w:rsid w:val="00607806"/>
    <w:rsid w:val="006108A4"/>
    <w:rsid w:val="006108A8"/>
    <w:rsid w:val="00613DC0"/>
    <w:rsid w:val="00620D0E"/>
    <w:rsid w:val="00622090"/>
    <w:rsid w:val="00624EE4"/>
    <w:rsid w:val="00631272"/>
    <w:rsid w:val="006312A4"/>
    <w:rsid w:val="00632E3B"/>
    <w:rsid w:val="00635308"/>
    <w:rsid w:val="006364B5"/>
    <w:rsid w:val="006378C2"/>
    <w:rsid w:val="00637F36"/>
    <w:rsid w:val="0065184F"/>
    <w:rsid w:val="00654ABD"/>
    <w:rsid w:val="006628BC"/>
    <w:rsid w:val="00675177"/>
    <w:rsid w:val="00676297"/>
    <w:rsid w:val="00676D89"/>
    <w:rsid w:val="006773EA"/>
    <w:rsid w:val="00681D1E"/>
    <w:rsid w:val="006821AC"/>
    <w:rsid w:val="006852A4"/>
    <w:rsid w:val="00686096"/>
    <w:rsid w:val="00694425"/>
    <w:rsid w:val="0069713E"/>
    <w:rsid w:val="006A3EEE"/>
    <w:rsid w:val="006B684F"/>
    <w:rsid w:val="006C1C42"/>
    <w:rsid w:val="006C25B0"/>
    <w:rsid w:val="006C25BA"/>
    <w:rsid w:val="006C2DDC"/>
    <w:rsid w:val="006E07DC"/>
    <w:rsid w:val="006E2185"/>
    <w:rsid w:val="006E46DC"/>
    <w:rsid w:val="006E6DE4"/>
    <w:rsid w:val="006F300F"/>
    <w:rsid w:val="006F4486"/>
    <w:rsid w:val="006F6DBB"/>
    <w:rsid w:val="006F72F2"/>
    <w:rsid w:val="00701ED4"/>
    <w:rsid w:val="00711024"/>
    <w:rsid w:val="0071181D"/>
    <w:rsid w:val="00712127"/>
    <w:rsid w:val="0071315D"/>
    <w:rsid w:val="00713AA3"/>
    <w:rsid w:val="00716B65"/>
    <w:rsid w:val="00727106"/>
    <w:rsid w:val="00730A7D"/>
    <w:rsid w:val="00742B50"/>
    <w:rsid w:val="0074463D"/>
    <w:rsid w:val="00745C9D"/>
    <w:rsid w:val="00746931"/>
    <w:rsid w:val="007701E8"/>
    <w:rsid w:val="00770FD6"/>
    <w:rsid w:val="007717F5"/>
    <w:rsid w:val="0077424F"/>
    <w:rsid w:val="00774B93"/>
    <w:rsid w:val="00780749"/>
    <w:rsid w:val="00783A4F"/>
    <w:rsid w:val="0078544A"/>
    <w:rsid w:val="00785B00"/>
    <w:rsid w:val="00786FA4"/>
    <w:rsid w:val="00792F53"/>
    <w:rsid w:val="007952D9"/>
    <w:rsid w:val="007A0024"/>
    <w:rsid w:val="007B1205"/>
    <w:rsid w:val="007B5AD2"/>
    <w:rsid w:val="007C1350"/>
    <w:rsid w:val="007C7FDE"/>
    <w:rsid w:val="007D039B"/>
    <w:rsid w:val="007D2140"/>
    <w:rsid w:val="007D4DA3"/>
    <w:rsid w:val="007E354E"/>
    <w:rsid w:val="007F0470"/>
    <w:rsid w:val="007F0F21"/>
    <w:rsid w:val="007F33FA"/>
    <w:rsid w:val="007F463A"/>
    <w:rsid w:val="008010D7"/>
    <w:rsid w:val="00801BA7"/>
    <w:rsid w:val="008032D3"/>
    <w:rsid w:val="00827EA2"/>
    <w:rsid w:val="008324EF"/>
    <w:rsid w:val="00840589"/>
    <w:rsid w:val="0084082B"/>
    <w:rsid w:val="008424D4"/>
    <w:rsid w:val="00842932"/>
    <w:rsid w:val="008471A5"/>
    <w:rsid w:val="008522F9"/>
    <w:rsid w:val="00854C6B"/>
    <w:rsid w:val="0085653D"/>
    <w:rsid w:val="00856629"/>
    <w:rsid w:val="00866764"/>
    <w:rsid w:val="00871C42"/>
    <w:rsid w:val="00872F7F"/>
    <w:rsid w:val="00891645"/>
    <w:rsid w:val="008976F6"/>
    <w:rsid w:val="008B3AF3"/>
    <w:rsid w:val="008B4CD4"/>
    <w:rsid w:val="008B5121"/>
    <w:rsid w:val="008B68CE"/>
    <w:rsid w:val="008B704C"/>
    <w:rsid w:val="008C1FF1"/>
    <w:rsid w:val="008C6A59"/>
    <w:rsid w:val="008C7564"/>
    <w:rsid w:val="008D147A"/>
    <w:rsid w:val="008D3C40"/>
    <w:rsid w:val="008E0299"/>
    <w:rsid w:val="008E078E"/>
    <w:rsid w:val="008F138E"/>
    <w:rsid w:val="008F1BC7"/>
    <w:rsid w:val="008F2536"/>
    <w:rsid w:val="008F65AE"/>
    <w:rsid w:val="00900C62"/>
    <w:rsid w:val="00904DD6"/>
    <w:rsid w:val="00907686"/>
    <w:rsid w:val="009108B4"/>
    <w:rsid w:val="009117D7"/>
    <w:rsid w:val="009166CC"/>
    <w:rsid w:val="009204B9"/>
    <w:rsid w:val="009206CC"/>
    <w:rsid w:val="00923F1E"/>
    <w:rsid w:val="0093231F"/>
    <w:rsid w:val="009430E9"/>
    <w:rsid w:val="00943A2D"/>
    <w:rsid w:val="00951764"/>
    <w:rsid w:val="00953F46"/>
    <w:rsid w:val="009543C3"/>
    <w:rsid w:val="00954ED1"/>
    <w:rsid w:val="009572D8"/>
    <w:rsid w:val="00960042"/>
    <w:rsid w:val="0096054D"/>
    <w:rsid w:val="009616DB"/>
    <w:rsid w:val="00970BEE"/>
    <w:rsid w:val="0097103E"/>
    <w:rsid w:val="00981DB0"/>
    <w:rsid w:val="00985BDE"/>
    <w:rsid w:val="00986F49"/>
    <w:rsid w:val="00996A62"/>
    <w:rsid w:val="009A11CB"/>
    <w:rsid w:val="009A537F"/>
    <w:rsid w:val="009A6D52"/>
    <w:rsid w:val="009B1FAC"/>
    <w:rsid w:val="009B2341"/>
    <w:rsid w:val="009B3CC7"/>
    <w:rsid w:val="009C0BA2"/>
    <w:rsid w:val="009C34BC"/>
    <w:rsid w:val="009C3EFF"/>
    <w:rsid w:val="009C4783"/>
    <w:rsid w:val="009E3C7F"/>
    <w:rsid w:val="009E5F19"/>
    <w:rsid w:val="009F4CE2"/>
    <w:rsid w:val="009F6943"/>
    <w:rsid w:val="009F6A01"/>
    <w:rsid w:val="00A00709"/>
    <w:rsid w:val="00A029CD"/>
    <w:rsid w:val="00A05046"/>
    <w:rsid w:val="00A11AFD"/>
    <w:rsid w:val="00A149A8"/>
    <w:rsid w:val="00A14B3E"/>
    <w:rsid w:val="00A20BC2"/>
    <w:rsid w:val="00A2221E"/>
    <w:rsid w:val="00A25129"/>
    <w:rsid w:val="00A465A0"/>
    <w:rsid w:val="00A46CB9"/>
    <w:rsid w:val="00A5487A"/>
    <w:rsid w:val="00A661F6"/>
    <w:rsid w:val="00A715B1"/>
    <w:rsid w:val="00A72420"/>
    <w:rsid w:val="00A7728E"/>
    <w:rsid w:val="00A7755C"/>
    <w:rsid w:val="00A77E00"/>
    <w:rsid w:val="00A907EA"/>
    <w:rsid w:val="00A92387"/>
    <w:rsid w:val="00A9310A"/>
    <w:rsid w:val="00A949A5"/>
    <w:rsid w:val="00A9716D"/>
    <w:rsid w:val="00AA14D5"/>
    <w:rsid w:val="00AA3936"/>
    <w:rsid w:val="00AA5534"/>
    <w:rsid w:val="00AA6265"/>
    <w:rsid w:val="00AA6B5C"/>
    <w:rsid w:val="00AA794A"/>
    <w:rsid w:val="00AB2A1D"/>
    <w:rsid w:val="00AB560E"/>
    <w:rsid w:val="00AC2E39"/>
    <w:rsid w:val="00AC3E18"/>
    <w:rsid w:val="00AC6506"/>
    <w:rsid w:val="00AD2661"/>
    <w:rsid w:val="00AD3FB9"/>
    <w:rsid w:val="00AD5E80"/>
    <w:rsid w:val="00AE4F7C"/>
    <w:rsid w:val="00AE5F00"/>
    <w:rsid w:val="00AE5FC1"/>
    <w:rsid w:val="00AE6B43"/>
    <w:rsid w:val="00AF1129"/>
    <w:rsid w:val="00AF1AD6"/>
    <w:rsid w:val="00AF7A9E"/>
    <w:rsid w:val="00B003A6"/>
    <w:rsid w:val="00B004CD"/>
    <w:rsid w:val="00B06215"/>
    <w:rsid w:val="00B128DE"/>
    <w:rsid w:val="00B23102"/>
    <w:rsid w:val="00B272A6"/>
    <w:rsid w:val="00B364B1"/>
    <w:rsid w:val="00B404BD"/>
    <w:rsid w:val="00B42CD8"/>
    <w:rsid w:val="00B4377F"/>
    <w:rsid w:val="00B4677A"/>
    <w:rsid w:val="00B561CD"/>
    <w:rsid w:val="00B57743"/>
    <w:rsid w:val="00B61279"/>
    <w:rsid w:val="00B70647"/>
    <w:rsid w:val="00B85AD8"/>
    <w:rsid w:val="00B85EE2"/>
    <w:rsid w:val="00B9436C"/>
    <w:rsid w:val="00B961B0"/>
    <w:rsid w:val="00B97D92"/>
    <w:rsid w:val="00B97E8A"/>
    <w:rsid w:val="00BA04FA"/>
    <w:rsid w:val="00BA1CC5"/>
    <w:rsid w:val="00BB5281"/>
    <w:rsid w:val="00BB60A0"/>
    <w:rsid w:val="00BB6E9D"/>
    <w:rsid w:val="00BB75E3"/>
    <w:rsid w:val="00BC2E91"/>
    <w:rsid w:val="00BC7F7F"/>
    <w:rsid w:val="00BD0778"/>
    <w:rsid w:val="00BD49A2"/>
    <w:rsid w:val="00BD7644"/>
    <w:rsid w:val="00BE093B"/>
    <w:rsid w:val="00BE1C3E"/>
    <w:rsid w:val="00BE3E64"/>
    <w:rsid w:val="00BE4553"/>
    <w:rsid w:val="00BE4EC2"/>
    <w:rsid w:val="00BE53BD"/>
    <w:rsid w:val="00BE569D"/>
    <w:rsid w:val="00BF0D30"/>
    <w:rsid w:val="00BF1B1B"/>
    <w:rsid w:val="00BF31DF"/>
    <w:rsid w:val="00BF41BC"/>
    <w:rsid w:val="00BF79AF"/>
    <w:rsid w:val="00C02B71"/>
    <w:rsid w:val="00C0399E"/>
    <w:rsid w:val="00C07E5B"/>
    <w:rsid w:val="00C117DE"/>
    <w:rsid w:val="00C13731"/>
    <w:rsid w:val="00C1643C"/>
    <w:rsid w:val="00C17E12"/>
    <w:rsid w:val="00C2151C"/>
    <w:rsid w:val="00C24EF6"/>
    <w:rsid w:val="00C30752"/>
    <w:rsid w:val="00C33F6F"/>
    <w:rsid w:val="00C3400A"/>
    <w:rsid w:val="00C37DBF"/>
    <w:rsid w:val="00C41007"/>
    <w:rsid w:val="00C45AB5"/>
    <w:rsid w:val="00C503F4"/>
    <w:rsid w:val="00C63E91"/>
    <w:rsid w:val="00C644D0"/>
    <w:rsid w:val="00C65E29"/>
    <w:rsid w:val="00C66DE2"/>
    <w:rsid w:val="00C67449"/>
    <w:rsid w:val="00C70BC6"/>
    <w:rsid w:val="00C72490"/>
    <w:rsid w:val="00C74582"/>
    <w:rsid w:val="00C80B1B"/>
    <w:rsid w:val="00C820C7"/>
    <w:rsid w:val="00C93838"/>
    <w:rsid w:val="00C9745A"/>
    <w:rsid w:val="00CA020B"/>
    <w:rsid w:val="00CA1B10"/>
    <w:rsid w:val="00CA619C"/>
    <w:rsid w:val="00CB1EB6"/>
    <w:rsid w:val="00CB330D"/>
    <w:rsid w:val="00CB49A7"/>
    <w:rsid w:val="00CB5D68"/>
    <w:rsid w:val="00CB7213"/>
    <w:rsid w:val="00CC0D4E"/>
    <w:rsid w:val="00CD32D6"/>
    <w:rsid w:val="00CD490F"/>
    <w:rsid w:val="00CD62CF"/>
    <w:rsid w:val="00CD6336"/>
    <w:rsid w:val="00CE24CD"/>
    <w:rsid w:val="00D00AEE"/>
    <w:rsid w:val="00D06357"/>
    <w:rsid w:val="00D10576"/>
    <w:rsid w:val="00D12B16"/>
    <w:rsid w:val="00D14A59"/>
    <w:rsid w:val="00D1790B"/>
    <w:rsid w:val="00D20E79"/>
    <w:rsid w:val="00D21B60"/>
    <w:rsid w:val="00D21DD0"/>
    <w:rsid w:val="00D234D0"/>
    <w:rsid w:val="00D2643D"/>
    <w:rsid w:val="00D26C6D"/>
    <w:rsid w:val="00D4325C"/>
    <w:rsid w:val="00D44460"/>
    <w:rsid w:val="00D45522"/>
    <w:rsid w:val="00D46EA4"/>
    <w:rsid w:val="00D552A0"/>
    <w:rsid w:val="00D71129"/>
    <w:rsid w:val="00D73CA2"/>
    <w:rsid w:val="00D81B71"/>
    <w:rsid w:val="00D91D1F"/>
    <w:rsid w:val="00DA05C6"/>
    <w:rsid w:val="00DA3AA6"/>
    <w:rsid w:val="00DA519D"/>
    <w:rsid w:val="00DA5E55"/>
    <w:rsid w:val="00DB170B"/>
    <w:rsid w:val="00DB5A87"/>
    <w:rsid w:val="00DB7D8C"/>
    <w:rsid w:val="00DC0FF4"/>
    <w:rsid w:val="00DD486D"/>
    <w:rsid w:val="00DD7BC1"/>
    <w:rsid w:val="00DE1F62"/>
    <w:rsid w:val="00DE411C"/>
    <w:rsid w:val="00DE4772"/>
    <w:rsid w:val="00DF0699"/>
    <w:rsid w:val="00DF2280"/>
    <w:rsid w:val="00DF3A5D"/>
    <w:rsid w:val="00DF78DB"/>
    <w:rsid w:val="00E015F8"/>
    <w:rsid w:val="00E10D95"/>
    <w:rsid w:val="00E10FCF"/>
    <w:rsid w:val="00E138C9"/>
    <w:rsid w:val="00E14E07"/>
    <w:rsid w:val="00E36C2C"/>
    <w:rsid w:val="00E413F3"/>
    <w:rsid w:val="00E4235F"/>
    <w:rsid w:val="00E4249D"/>
    <w:rsid w:val="00E47F16"/>
    <w:rsid w:val="00E51724"/>
    <w:rsid w:val="00E64A26"/>
    <w:rsid w:val="00E66F2A"/>
    <w:rsid w:val="00E70026"/>
    <w:rsid w:val="00E72DC1"/>
    <w:rsid w:val="00E7468A"/>
    <w:rsid w:val="00E74766"/>
    <w:rsid w:val="00E74ADF"/>
    <w:rsid w:val="00E75C95"/>
    <w:rsid w:val="00E77088"/>
    <w:rsid w:val="00E77E42"/>
    <w:rsid w:val="00E820D1"/>
    <w:rsid w:val="00E86CCF"/>
    <w:rsid w:val="00E90D8B"/>
    <w:rsid w:val="00E915F6"/>
    <w:rsid w:val="00E93350"/>
    <w:rsid w:val="00E9341D"/>
    <w:rsid w:val="00E97430"/>
    <w:rsid w:val="00EA3046"/>
    <w:rsid w:val="00EA3440"/>
    <w:rsid w:val="00EA59BF"/>
    <w:rsid w:val="00EB00BB"/>
    <w:rsid w:val="00EB2850"/>
    <w:rsid w:val="00EB60D0"/>
    <w:rsid w:val="00EC0F4A"/>
    <w:rsid w:val="00EC181F"/>
    <w:rsid w:val="00EC28F2"/>
    <w:rsid w:val="00EC697B"/>
    <w:rsid w:val="00EC74AC"/>
    <w:rsid w:val="00ED22B8"/>
    <w:rsid w:val="00ED4E7F"/>
    <w:rsid w:val="00ED5B8B"/>
    <w:rsid w:val="00ED5FBC"/>
    <w:rsid w:val="00EE4652"/>
    <w:rsid w:val="00EF361F"/>
    <w:rsid w:val="00EF4764"/>
    <w:rsid w:val="00EF4A6A"/>
    <w:rsid w:val="00EF5847"/>
    <w:rsid w:val="00EF5C37"/>
    <w:rsid w:val="00F00443"/>
    <w:rsid w:val="00F00BBD"/>
    <w:rsid w:val="00F01F58"/>
    <w:rsid w:val="00F1107B"/>
    <w:rsid w:val="00F127AB"/>
    <w:rsid w:val="00F24ABA"/>
    <w:rsid w:val="00F2523A"/>
    <w:rsid w:val="00F26390"/>
    <w:rsid w:val="00F30DC4"/>
    <w:rsid w:val="00F323A2"/>
    <w:rsid w:val="00F40CDA"/>
    <w:rsid w:val="00F435C4"/>
    <w:rsid w:val="00F44A5C"/>
    <w:rsid w:val="00F45B14"/>
    <w:rsid w:val="00F465BD"/>
    <w:rsid w:val="00F46F99"/>
    <w:rsid w:val="00F500F5"/>
    <w:rsid w:val="00F51564"/>
    <w:rsid w:val="00F52E8C"/>
    <w:rsid w:val="00F557B0"/>
    <w:rsid w:val="00F62F4C"/>
    <w:rsid w:val="00F83C33"/>
    <w:rsid w:val="00F84089"/>
    <w:rsid w:val="00F86447"/>
    <w:rsid w:val="00F86947"/>
    <w:rsid w:val="00F87438"/>
    <w:rsid w:val="00F94720"/>
    <w:rsid w:val="00FA1FF7"/>
    <w:rsid w:val="00FB6E33"/>
    <w:rsid w:val="00FB7FE7"/>
    <w:rsid w:val="00FC10DC"/>
    <w:rsid w:val="00FC1F11"/>
    <w:rsid w:val="00FC71AF"/>
    <w:rsid w:val="00FD0620"/>
    <w:rsid w:val="00FD146F"/>
    <w:rsid w:val="00FD3E6E"/>
    <w:rsid w:val="00FD6AB2"/>
    <w:rsid w:val="00FE04F5"/>
    <w:rsid w:val="00FE281C"/>
    <w:rsid w:val="00FE3E63"/>
    <w:rsid w:val="00FE490B"/>
    <w:rsid w:val="00FF0F4F"/>
    <w:rsid w:val="00FF1157"/>
    <w:rsid w:val="00FF5062"/>
    <w:rsid w:val="00FF69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15"/>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AF1129"/>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AF1129"/>
    <w:rPr>
      <w:sz w:val="18"/>
      <w:szCs w:val="18"/>
    </w:rPr>
  </w:style>
  <w:style w:type="paragraph" w:styleId="a4">
    <w:name w:val="header"/>
    <w:basedOn w:val="a"/>
    <w:link w:val="Char0"/>
    <w:uiPriority w:val="99"/>
    <w:semiHidden/>
    <w:rsid w:val="00AF11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AF1129"/>
    <w:rPr>
      <w:sz w:val="18"/>
      <w:szCs w:val="18"/>
    </w:rPr>
  </w:style>
  <w:style w:type="character" w:styleId="a5">
    <w:name w:val="page number"/>
    <w:basedOn w:val="a0"/>
    <w:uiPriority w:val="99"/>
    <w:semiHidden/>
    <w:rsid w:val="00AF11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9</Pages>
  <Words>710</Words>
  <Characters>4053</Characters>
  <Application>Microsoft Office Word</Application>
  <DocSecurity>0</DocSecurity>
  <Lines>33</Lines>
  <Paragraphs>9</Paragraphs>
  <ScaleCrop>false</ScaleCrop>
  <Company>Microsoft</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关于东山区2018年预算预计执行</dc:title>
  <dc:subject/>
  <dc:creator>ds</dc:creator>
  <cp:keywords/>
  <dc:description/>
  <cp:lastModifiedBy>lenovo</cp:lastModifiedBy>
  <cp:revision>549</cp:revision>
  <cp:lastPrinted>2019-02-02T05:13:00Z</cp:lastPrinted>
  <dcterms:created xsi:type="dcterms:W3CDTF">2018-11-26T02:10:00Z</dcterms:created>
  <dcterms:modified xsi:type="dcterms:W3CDTF">2021-02-18T07:40:00Z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