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宋体" w:hAnsi="宋体" w:eastAsia="宋体" w:cs="宋体"/>
          <w:b/>
          <w:bCs/>
          <w:color w:val="333333"/>
          <w:kern w:val="0"/>
          <w:sz w:val="43"/>
          <w:szCs w:val="43"/>
          <w:lang w:val="en-US" w:eastAsia="zh-CN" w:bidi="ar"/>
        </w:rPr>
        <w:t>东山区农业农村局2021年</w:t>
      </w:r>
    </w:p>
    <w:p>
      <w:pPr>
        <w:keepNext w:val="0"/>
        <w:keepLines w:val="0"/>
        <w:widowControl/>
        <w:suppressLineNumbers w:val="0"/>
        <w:jc w:val="center"/>
      </w:pPr>
      <w:r>
        <w:rPr>
          <w:rFonts w:hint="eastAsia" w:ascii="宋体" w:hAnsi="宋体" w:eastAsia="宋体" w:cs="宋体"/>
          <w:b/>
          <w:bCs/>
          <w:color w:val="333333"/>
          <w:kern w:val="0"/>
          <w:sz w:val="43"/>
          <w:szCs w:val="43"/>
          <w:lang w:val="en-US" w:eastAsia="zh-CN" w:bidi="ar"/>
        </w:rPr>
        <w:t>政府信息公开年报</w:t>
      </w:r>
    </w:p>
    <w:p>
      <w:pPr>
        <w:keepNext w:val="0"/>
        <w:keepLines w:val="0"/>
        <w:widowControl/>
        <w:numPr>
          <w:ilvl w:val="0"/>
          <w:numId w:val="0"/>
        </w:numPr>
        <w:suppressLineNumbers w:val="0"/>
        <w:jc w:val="both"/>
        <w:rPr>
          <w:rFonts w:ascii="仿宋" w:hAnsi="仿宋" w:eastAsia="仿宋" w:cs="仿宋"/>
          <w:color w:val="333333"/>
          <w:kern w:val="0"/>
          <w:sz w:val="31"/>
          <w:szCs w:val="31"/>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kern w:val="0"/>
          <w:sz w:val="31"/>
          <w:szCs w:val="31"/>
          <w:lang w:val="en-US" w:eastAsia="zh-CN" w:bidi="ar"/>
        </w:rPr>
      </w:pPr>
      <w:r>
        <w:rPr>
          <w:rFonts w:hint="eastAsia" w:ascii="黑体" w:hAnsi="黑体" w:eastAsia="黑体" w:cs="黑体"/>
          <w:i w:val="0"/>
          <w:iCs w:val="0"/>
          <w:caps w:val="0"/>
          <w:color w:val="auto"/>
          <w:spacing w:val="0"/>
          <w:sz w:val="32"/>
          <w:szCs w:val="32"/>
          <w:shd w:val="clear" w:fill="FFFFFF"/>
        </w:rPr>
        <w:t>总体情况</w:t>
      </w:r>
      <w:r>
        <w:rPr>
          <w:rFonts w:hint="eastAsia" w:ascii="仿宋" w:hAnsi="仿宋" w:eastAsia="仿宋" w:cs="仿宋"/>
          <w:i w:val="0"/>
          <w:iCs w:val="0"/>
          <w:caps w:val="0"/>
          <w:color w:val="auto"/>
          <w:spacing w:val="0"/>
          <w:sz w:val="32"/>
          <w:szCs w:val="32"/>
          <w:shd w:val="clear" w:fill="FFFFFF"/>
        </w:rPr>
        <w:br w:type="textWrapping"/>
      </w: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color w:val="auto"/>
          <w:kern w:val="0"/>
          <w:sz w:val="31"/>
          <w:szCs w:val="31"/>
          <w:lang w:val="en-US" w:eastAsia="zh-CN" w:bidi="ar"/>
        </w:rPr>
        <w:t>我局认真按照区委区政府相关部署和要求，认真贯彻落实《政府信息公开条例》等法律法规和有关文件精神，依法公开应当公开的所有信息，各项工作取得明显成效。</w:t>
      </w:r>
      <w:r>
        <w:rPr>
          <w:rFonts w:hint="eastAsia" w:ascii="仿宋" w:hAnsi="仿宋" w:eastAsia="仿宋" w:cs="仿宋"/>
          <w:color w:val="auto"/>
          <w:kern w:val="0"/>
          <w:sz w:val="31"/>
          <w:szCs w:val="31"/>
          <w:lang w:val="en-US" w:eastAsia="zh-CN" w:bidi="ar"/>
        </w:rPr>
        <w:br w:type="textWrapping"/>
      </w:r>
      <w:r>
        <w:rPr>
          <w:rFonts w:hint="eastAsia" w:ascii="仿宋" w:hAnsi="仿宋" w:eastAsia="仿宋" w:cs="仿宋"/>
          <w:color w:val="auto"/>
          <w:kern w:val="0"/>
          <w:sz w:val="31"/>
          <w:szCs w:val="31"/>
          <w:lang w:val="en-US" w:eastAsia="zh-CN" w:bidi="ar"/>
        </w:rPr>
        <w:t>　　一是加强领导，完善机制，确保政府信息公开工作质量。    我局成立由主要领导亲自负责的信息公开工作，指定专人负责农业信息公开工作和东山区人民政府网农业相关栏目保障工作，确保工作落实到位、责任分解到位、工作开展到位。</w:t>
      </w:r>
      <w:r>
        <w:rPr>
          <w:rFonts w:hint="eastAsia" w:ascii="仿宋" w:hAnsi="仿宋" w:eastAsia="仿宋" w:cs="仿宋"/>
          <w:color w:val="auto"/>
          <w:kern w:val="0"/>
          <w:sz w:val="31"/>
          <w:szCs w:val="31"/>
          <w:lang w:val="en-US" w:eastAsia="zh-CN" w:bidi="ar"/>
        </w:rPr>
        <w:br w:type="textWrapping"/>
      </w:r>
      <w:r>
        <w:rPr>
          <w:rFonts w:hint="eastAsia" w:ascii="仿宋" w:hAnsi="仿宋" w:eastAsia="仿宋" w:cs="仿宋"/>
          <w:color w:val="auto"/>
          <w:kern w:val="0"/>
          <w:sz w:val="31"/>
          <w:szCs w:val="31"/>
          <w:lang w:val="en-US" w:eastAsia="zh-CN" w:bidi="ar"/>
        </w:rPr>
        <w:t>　　二是开展专题培训，提高政府信息公开工作水平。利用群内宣传、召开会议和专题培训等多种形式宣传普及政府信息公开知识，将学习《条例》和《通知》作为培训的重要内容，提高思想认识，提高信息公开工作水平。</w:t>
      </w:r>
      <w:r>
        <w:rPr>
          <w:rFonts w:hint="eastAsia" w:ascii="仿宋" w:hAnsi="仿宋" w:eastAsia="仿宋" w:cs="仿宋"/>
          <w:color w:val="auto"/>
          <w:kern w:val="0"/>
          <w:sz w:val="31"/>
          <w:szCs w:val="31"/>
          <w:lang w:val="en-US" w:eastAsia="zh-CN" w:bidi="ar"/>
        </w:rPr>
        <w:br w:type="textWrapping"/>
      </w:r>
      <w:r>
        <w:rPr>
          <w:rFonts w:hint="eastAsia" w:ascii="仿宋" w:hAnsi="仿宋" w:eastAsia="仿宋" w:cs="仿宋"/>
          <w:color w:val="auto"/>
          <w:kern w:val="0"/>
          <w:sz w:val="31"/>
          <w:szCs w:val="31"/>
          <w:lang w:val="en-US" w:eastAsia="zh-CN" w:bidi="ar"/>
        </w:rPr>
        <w:t>　　三是加强政府信息公开平台建设，拓展信息公开渠道。采取线下公示公开、网站信息公开目录等多种形式，拓宽政府信息公开渠道。结合局机关行政效能建设工作，加大政务服务中心平台建设力度，清理规范并公开政府行政审批和公共服务事项、便民服务事项的相关信息。</w:t>
      </w:r>
    </w:p>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主动公开政府信息情况</w:t>
      </w:r>
    </w:p>
    <w:p>
      <w:pPr>
        <w:spacing w:line="46" w:lineRule="exact"/>
        <w:rPr>
          <w:rFonts w:hint="eastAsia" w:ascii="仿宋" w:hAnsi="仿宋" w:eastAsia="仿宋" w:cs="仿宋"/>
          <w:color w:val="auto"/>
        </w:rPr>
      </w:pPr>
    </w:p>
    <w:tbl>
      <w:tblPr>
        <w:tblStyle w:val="7"/>
        <w:tblW w:w="8464" w:type="dxa"/>
        <w:tblInd w:w="7"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2630"/>
        <w:gridCol w:w="1782"/>
        <w:gridCol w:w="2141"/>
        <w:gridCol w:w="1911"/>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76" w:hRule="atLeast"/>
        </w:trPr>
        <w:tc>
          <w:tcPr>
            <w:tcW w:w="8464" w:type="dxa"/>
            <w:gridSpan w:val="4"/>
            <w:vAlign w:val="top"/>
          </w:tcPr>
          <w:p>
            <w:pPr>
              <w:spacing w:before="91" w:line="231" w:lineRule="auto"/>
              <w:ind w:left="3313"/>
              <w:rPr>
                <w:rFonts w:hint="eastAsia" w:ascii="仿宋" w:hAnsi="仿宋" w:eastAsia="仿宋" w:cs="仿宋"/>
                <w:color w:val="auto"/>
                <w:sz w:val="20"/>
                <w:szCs w:val="20"/>
              </w:rPr>
            </w:pPr>
            <w:r>
              <w:rPr>
                <w:rFonts w:hint="eastAsia" w:ascii="仿宋" w:hAnsi="仿宋" w:eastAsia="仿宋" w:cs="仿宋"/>
                <w:color w:val="auto"/>
                <w:spacing w:val="-4"/>
                <w:sz w:val="20"/>
                <w:szCs w:val="20"/>
              </w:rPr>
              <w:t>第二</w:t>
            </w:r>
            <w:r>
              <w:rPr>
                <w:rFonts w:hint="eastAsia" w:ascii="仿宋" w:hAnsi="仿宋" w:eastAsia="仿宋" w:cs="仿宋"/>
                <w:color w:val="auto"/>
                <w:spacing w:val="-3"/>
                <w:sz w:val="20"/>
                <w:szCs w:val="20"/>
              </w:rPr>
              <w:t>十</w:t>
            </w:r>
            <w:r>
              <w:rPr>
                <w:rFonts w:hint="eastAsia" w:ascii="仿宋" w:hAnsi="仿宋" w:eastAsia="仿宋" w:cs="仿宋"/>
                <w:color w:val="auto"/>
                <w:spacing w:val="-2"/>
                <w:sz w:val="20"/>
                <w:szCs w:val="20"/>
              </w:rPr>
              <w:t>条第 ( 一) 项</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6" w:hRule="atLeast"/>
        </w:trPr>
        <w:tc>
          <w:tcPr>
            <w:tcW w:w="2630" w:type="dxa"/>
            <w:vAlign w:val="top"/>
          </w:tcPr>
          <w:p>
            <w:pPr>
              <w:spacing w:before="82" w:line="230" w:lineRule="auto"/>
              <w:ind w:left="911"/>
              <w:rPr>
                <w:rFonts w:hint="eastAsia" w:ascii="仿宋" w:hAnsi="仿宋" w:eastAsia="仿宋" w:cs="仿宋"/>
                <w:color w:val="auto"/>
                <w:sz w:val="20"/>
                <w:szCs w:val="20"/>
              </w:rPr>
            </w:pPr>
            <w:r>
              <w:rPr>
                <w:rFonts w:hint="eastAsia" w:ascii="仿宋" w:hAnsi="仿宋" w:eastAsia="仿宋" w:cs="仿宋"/>
                <w:color w:val="auto"/>
                <w:spacing w:val="6"/>
                <w:sz w:val="20"/>
                <w:szCs w:val="20"/>
              </w:rPr>
              <w:t>信息内</w:t>
            </w:r>
            <w:r>
              <w:rPr>
                <w:rFonts w:hint="eastAsia" w:ascii="仿宋" w:hAnsi="仿宋" w:eastAsia="仿宋" w:cs="仿宋"/>
                <w:color w:val="auto"/>
                <w:spacing w:val="5"/>
                <w:sz w:val="20"/>
                <w:szCs w:val="20"/>
              </w:rPr>
              <w:t>容</w:t>
            </w:r>
          </w:p>
        </w:tc>
        <w:tc>
          <w:tcPr>
            <w:tcW w:w="1782" w:type="dxa"/>
            <w:vAlign w:val="top"/>
          </w:tcPr>
          <w:p>
            <w:pPr>
              <w:spacing w:before="82" w:line="229" w:lineRule="auto"/>
              <w:ind w:left="161"/>
              <w:rPr>
                <w:rFonts w:hint="eastAsia" w:ascii="仿宋" w:hAnsi="仿宋" w:eastAsia="仿宋" w:cs="仿宋"/>
                <w:color w:val="auto"/>
                <w:sz w:val="20"/>
                <w:szCs w:val="20"/>
              </w:rPr>
            </w:pPr>
            <w:r>
              <w:rPr>
                <w:rFonts w:hint="eastAsia" w:ascii="仿宋" w:hAnsi="仿宋" w:eastAsia="仿宋" w:cs="仿宋"/>
                <w:color w:val="auto"/>
                <w:spacing w:val="12"/>
                <w:sz w:val="20"/>
                <w:szCs w:val="20"/>
              </w:rPr>
              <w:t>本</w:t>
            </w:r>
            <w:r>
              <w:rPr>
                <w:rFonts w:hint="eastAsia" w:ascii="仿宋" w:hAnsi="仿宋" w:eastAsia="仿宋" w:cs="仿宋"/>
                <w:color w:val="auto"/>
                <w:spacing w:val="7"/>
                <w:sz w:val="20"/>
                <w:szCs w:val="20"/>
              </w:rPr>
              <w:t>年新制作数量</w:t>
            </w:r>
          </w:p>
        </w:tc>
        <w:tc>
          <w:tcPr>
            <w:tcW w:w="2141" w:type="dxa"/>
            <w:vAlign w:val="top"/>
          </w:tcPr>
          <w:p>
            <w:pPr>
              <w:spacing w:before="82" w:line="231" w:lineRule="auto"/>
              <w:ind w:left="345"/>
              <w:rPr>
                <w:rFonts w:hint="eastAsia" w:ascii="仿宋" w:hAnsi="仿宋" w:eastAsia="仿宋" w:cs="仿宋"/>
                <w:color w:val="auto"/>
                <w:sz w:val="20"/>
                <w:szCs w:val="20"/>
              </w:rPr>
            </w:pPr>
            <w:r>
              <w:rPr>
                <w:rFonts w:hint="eastAsia" w:ascii="仿宋" w:hAnsi="仿宋" w:eastAsia="仿宋" w:cs="仿宋"/>
                <w:color w:val="auto"/>
                <w:spacing w:val="12"/>
                <w:sz w:val="20"/>
                <w:szCs w:val="20"/>
              </w:rPr>
              <w:t>本</w:t>
            </w:r>
            <w:r>
              <w:rPr>
                <w:rFonts w:hint="eastAsia" w:ascii="仿宋" w:hAnsi="仿宋" w:eastAsia="仿宋" w:cs="仿宋"/>
                <w:color w:val="auto"/>
                <w:spacing w:val="7"/>
                <w:sz w:val="20"/>
                <w:szCs w:val="20"/>
              </w:rPr>
              <w:t>年新公开数量</w:t>
            </w:r>
          </w:p>
        </w:tc>
        <w:tc>
          <w:tcPr>
            <w:tcW w:w="1911" w:type="dxa"/>
            <w:vAlign w:val="top"/>
          </w:tcPr>
          <w:p>
            <w:pPr>
              <w:spacing w:before="82" w:line="231" w:lineRule="auto"/>
              <w:ind w:left="228"/>
              <w:rPr>
                <w:rFonts w:hint="eastAsia" w:ascii="仿宋" w:hAnsi="仿宋" w:eastAsia="仿宋" w:cs="仿宋"/>
                <w:color w:val="auto"/>
                <w:sz w:val="20"/>
                <w:szCs w:val="20"/>
              </w:rPr>
            </w:pPr>
            <w:r>
              <w:rPr>
                <w:rFonts w:hint="eastAsia" w:ascii="仿宋" w:hAnsi="仿宋" w:eastAsia="仿宋" w:cs="仿宋"/>
                <w:color w:val="auto"/>
                <w:spacing w:val="11"/>
                <w:sz w:val="20"/>
                <w:szCs w:val="20"/>
              </w:rPr>
              <w:t>对</w:t>
            </w:r>
            <w:r>
              <w:rPr>
                <w:rFonts w:hint="eastAsia" w:ascii="仿宋" w:hAnsi="仿宋" w:eastAsia="仿宋" w:cs="仿宋"/>
                <w:color w:val="auto"/>
                <w:spacing w:val="7"/>
                <w:sz w:val="20"/>
                <w:szCs w:val="20"/>
              </w:rPr>
              <w:t>外公开总数量</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76" w:hRule="atLeast"/>
        </w:trPr>
        <w:tc>
          <w:tcPr>
            <w:tcW w:w="2630" w:type="dxa"/>
            <w:vAlign w:val="top"/>
          </w:tcPr>
          <w:p>
            <w:pPr>
              <w:spacing w:before="83" w:line="231" w:lineRule="auto"/>
              <w:ind w:left="1119"/>
              <w:rPr>
                <w:rFonts w:hint="eastAsia" w:ascii="仿宋" w:hAnsi="仿宋" w:eastAsia="仿宋" w:cs="仿宋"/>
                <w:color w:val="auto"/>
                <w:sz w:val="20"/>
                <w:szCs w:val="20"/>
              </w:rPr>
            </w:pPr>
            <w:r>
              <w:rPr>
                <w:rFonts w:hint="eastAsia" w:ascii="仿宋" w:hAnsi="仿宋" w:eastAsia="仿宋" w:cs="仿宋"/>
                <w:color w:val="auto"/>
                <w:spacing w:val="2"/>
                <w:sz w:val="20"/>
                <w:szCs w:val="20"/>
              </w:rPr>
              <w:t>规章</w:t>
            </w:r>
          </w:p>
        </w:tc>
        <w:tc>
          <w:tcPr>
            <w:tcW w:w="1782" w:type="dxa"/>
            <w:vAlign w:val="top"/>
          </w:tcPr>
          <w:p>
            <w:pPr>
              <w:spacing w:before="117" w:line="180" w:lineRule="auto"/>
              <w:ind w:left="8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2141" w:type="dxa"/>
            <w:vAlign w:val="top"/>
          </w:tcPr>
          <w:p>
            <w:pPr>
              <w:spacing w:before="117" w:line="180" w:lineRule="auto"/>
              <w:ind w:left="101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1911" w:type="dxa"/>
            <w:vAlign w:val="top"/>
          </w:tcPr>
          <w:p>
            <w:pPr>
              <w:spacing w:before="117" w:line="180" w:lineRule="auto"/>
              <w:ind w:left="904"/>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57" w:hRule="atLeast"/>
        </w:trPr>
        <w:tc>
          <w:tcPr>
            <w:tcW w:w="2630" w:type="dxa"/>
            <w:vAlign w:val="top"/>
          </w:tcPr>
          <w:p>
            <w:pPr>
              <w:spacing w:before="73" w:line="229" w:lineRule="auto"/>
              <w:ind w:left="805"/>
              <w:rPr>
                <w:rFonts w:hint="eastAsia" w:ascii="仿宋" w:hAnsi="仿宋" w:eastAsia="仿宋" w:cs="仿宋"/>
                <w:color w:val="auto"/>
                <w:sz w:val="20"/>
                <w:szCs w:val="20"/>
              </w:rPr>
            </w:pPr>
            <w:r>
              <w:rPr>
                <w:rFonts w:hint="eastAsia" w:ascii="仿宋" w:hAnsi="仿宋" w:eastAsia="仿宋" w:cs="仿宋"/>
                <w:color w:val="auto"/>
                <w:spacing w:val="7"/>
                <w:sz w:val="20"/>
                <w:szCs w:val="20"/>
              </w:rPr>
              <w:t>规范性文件</w:t>
            </w:r>
          </w:p>
        </w:tc>
        <w:tc>
          <w:tcPr>
            <w:tcW w:w="1782" w:type="dxa"/>
            <w:vAlign w:val="top"/>
          </w:tcPr>
          <w:p>
            <w:pPr>
              <w:spacing w:before="110" w:line="180" w:lineRule="auto"/>
              <w:ind w:left="8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2141" w:type="dxa"/>
            <w:vAlign w:val="top"/>
          </w:tcPr>
          <w:p>
            <w:pPr>
              <w:spacing w:before="110" w:line="180" w:lineRule="auto"/>
              <w:ind w:left="101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1911" w:type="dxa"/>
            <w:vAlign w:val="top"/>
          </w:tcPr>
          <w:p>
            <w:pPr>
              <w:spacing w:before="110" w:line="180" w:lineRule="auto"/>
              <w:ind w:left="904"/>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6" w:hRule="atLeast"/>
        </w:trPr>
        <w:tc>
          <w:tcPr>
            <w:tcW w:w="8464" w:type="dxa"/>
            <w:gridSpan w:val="4"/>
            <w:vAlign w:val="top"/>
          </w:tcPr>
          <w:p>
            <w:pPr>
              <w:spacing w:before="83" w:line="231" w:lineRule="auto"/>
              <w:ind w:left="3313"/>
              <w:rPr>
                <w:rFonts w:hint="eastAsia" w:ascii="仿宋" w:hAnsi="仿宋" w:eastAsia="仿宋" w:cs="仿宋"/>
                <w:color w:val="auto"/>
                <w:sz w:val="20"/>
                <w:szCs w:val="20"/>
              </w:rPr>
            </w:pPr>
            <w:r>
              <w:rPr>
                <w:rFonts w:hint="eastAsia" w:ascii="仿宋" w:hAnsi="仿宋" w:eastAsia="仿宋" w:cs="仿宋"/>
                <w:color w:val="auto"/>
                <w:spacing w:val="11"/>
                <w:sz w:val="20"/>
                <w:szCs w:val="20"/>
              </w:rPr>
              <w:t>第</w:t>
            </w:r>
            <w:r>
              <w:rPr>
                <w:rFonts w:hint="eastAsia" w:ascii="仿宋" w:hAnsi="仿宋" w:eastAsia="仿宋" w:cs="仿宋"/>
                <w:color w:val="auto"/>
                <w:spacing w:val="6"/>
                <w:sz w:val="20"/>
                <w:szCs w:val="20"/>
              </w:rPr>
              <w:t>二十条第 (五) 项</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76" w:hRule="atLeast"/>
        </w:trPr>
        <w:tc>
          <w:tcPr>
            <w:tcW w:w="2630" w:type="dxa"/>
            <w:vAlign w:val="top"/>
          </w:tcPr>
          <w:p>
            <w:pPr>
              <w:spacing w:before="86" w:line="230" w:lineRule="auto"/>
              <w:ind w:left="911"/>
              <w:rPr>
                <w:rFonts w:hint="eastAsia" w:ascii="仿宋" w:hAnsi="仿宋" w:eastAsia="仿宋" w:cs="仿宋"/>
                <w:color w:val="auto"/>
                <w:sz w:val="20"/>
                <w:szCs w:val="20"/>
              </w:rPr>
            </w:pPr>
            <w:r>
              <w:rPr>
                <w:rFonts w:hint="eastAsia" w:ascii="仿宋" w:hAnsi="仿宋" w:eastAsia="仿宋" w:cs="仿宋"/>
                <w:color w:val="auto"/>
                <w:spacing w:val="6"/>
                <w:sz w:val="20"/>
                <w:szCs w:val="20"/>
              </w:rPr>
              <w:t>信息内</w:t>
            </w:r>
            <w:r>
              <w:rPr>
                <w:rFonts w:hint="eastAsia" w:ascii="仿宋" w:hAnsi="仿宋" w:eastAsia="仿宋" w:cs="仿宋"/>
                <w:color w:val="auto"/>
                <w:spacing w:val="5"/>
                <w:sz w:val="20"/>
                <w:szCs w:val="20"/>
              </w:rPr>
              <w:t>容</w:t>
            </w:r>
          </w:p>
        </w:tc>
        <w:tc>
          <w:tcPr>
            <w:tcW w:w="1782" w:type="dxa"/>
            <w:vAlign w:val="top"/>
          </w:tcPr>
          <w:p>
            <w:pPr>
              <w:spacing w:before="86" w:line="265" w:lineRule="exact"/>
              <w:ind w:left="162"/>
              <w:rPr>
                <w:rFonts w:hint="eastAsia" w:ascii="仿宋" w:hAnsi="仿宋" w:eastAsia="仿宋" w:cs="仿宋"/>
                <w:color w:val="auto"/>
                <w:sz w:val="20"/>
                <w:szCs w:val="20"/>
              </w:rPr>
            </w:pPr>
            <w:r>
              <w:rPr>
                <w:rFonts w:hint="eastAsia" w:ascii="仿宋" w:hAnsi="仿宋" w:eastAsia="仿宋" w:cs="仿宋"/>
                <w:color w:val="auto"/>
                <w:spacing w:val="11"/>
                <w:sz w:val="20"/>
                <w:szCs w:val="20"/>
              </w:rPr>
              <w:t>上</w:t>
            </w:r>
            <w:r>
              <w:rPr>
                <w:rFonts w:hint="eastAsia" w:ascii="仿宋" w:hAnsi="仿宋" w:eastAsia="仿宋" w:cs="仿宋"/>
                <w:color w:val="auto"/>
                <w:spacing w:val="7"/>
                <w:sz w:val="20"/>
                <w:szCs w:val="20"/>
              </w:rPr>
              <w:t>一年项目数量</w:t>
            </w:r>
          </w:p>
        </w:tc>
        <w:tc>
          <w:tcPr>
            <w:tcW w:w="2141" w:type="dxa"/>
            <w:vAlign w:val="top"/>
          </w:tcPr>
          <w:p>
            <w:pPr>
              <w:spacing w:before="86" w:line="231" w:lineRule="auto"/>
              <w:ind w:left="765"/>
              <w:rPr>
                <w:rFonts w:hint="eastAsia" w:ascii="仿宋" w:hAnsi="仿宋" w:eastAsia="仿宋" w:cs="仿宋"/>
                <w:color w:val="auto"/>
                <w:sz w:val="20"/>
                <w:szCs w:val="20"/>
              </w:rPr>
            </w:pPr>
            <w:r>
              <w:rPr>
                <w:rFonts w:hint="eastAsia" w:ascii="仿宋" w:hAnsi="仿宋" w:eastAsia="仿宋" w:cs="仿宋"/>
                <w:color w:val="auto"/>
                <w:spacing w:val="6"/>
                <w:sz w:val="20"/>
                <w:szCs w:val="20"/>
              </w:rPr>
              <w:t>本</w:t>
            </w:r>
            <w:r>
              <w:rPr>
                <w:rFonts w:hint="eastAsia" w:ascii="仿宋" w:hAnsi="仿宋" w:eastAsia="仿宋" w:cs="仿宋"/>
                <w:color w:val="auto"/>
                <w:spacing w:val="4"/>
                <w:sz w:val="20"/>
                <w:szCs w:val="20"/>
              </w:rPr>
              <w:t>年增</w:t>
            </w:r>
          </w:p>
        </w:tc>
        <w:tc>
          <w:tcPr>
            <w:tcW w:w="1911" w:type="dxa"/>
            <w:vAlign w:val="top"/>
          </w:tcPr>
          <w:p>
            <w:pPr>
              <w:spacing w:before="85" w:line="232" w:lineRule="auto"/>
              <w:ind w:left="332"/>
              <w:rPr>
                <w:rFonts w:hint="eastAsia" w:ascii="仿宋" w:hAnsi="仿宋" w:eastAsia="仿宋" w:cs="仿宋"/>
                <w:color w:val="auto"/>
                <w:sz w:val="20"/>
                <w:szCs w:val="20"/>
              </w:rPr>
            </w:pPr>
            <w:r>
              <w:rPr>
                <w:rFonts w:hint="eastAsia" w:ascii="仿宋" w:hAnsi="仿宋" w:eastAsia="仿宋" w:cs="仿宋"/>
                <w:color w:val="auto"/>
                <w:spacing w:val="8"/>
                <w:sz w:val="20"/>
                <w:szCs w:val="20"/>
              </w:rPr>
              <w:t>处</w:t>
            </w:r>
            <w:r>
              <w:rPr>
                <w:rFonts w:hint="eastAsia" w:ascii="仿宋" w:hAnsi="仿宋" w:eastAsia="仿宋" w:cs="仿宋"/>
                <w:color w:val="auto"/>
                <w:spacing w:val="7"/>
                <w:sz w:val="20"/>
                <w:szCs w:val="20"/>
              </w:rPr>
              <w:t>理决定数量</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57" w:hRule="atLeast"/>
        </w:trPr>
        <w:tc>
          <w:tcPr>
            <w:tcW w:w="2630" w:type="dxa"/>
            <w:vAlign w:val="top"/>
          </w:tcPr>
          <w:p>
            <w:pPr>
              <w:spacing w:before="77" w:line="229" w:lineRule="auto"/>
              <w:ind w:left="913"/>
              <w:rPr>
                <w:rFonts w:hint="eastAsia" w:ascii="仿宋" w:hAnsi="仿宋" w:eastAsia="仿宋" w:cs="仿宋"/>
                <w:color w:val="auto"/>
                <w:sz w:val="20"/>
                <w:szCs w:val="20"/>
              </w:rPr>
            </w:pPr>
            <w:r>
              <w:rPr>
                <w:rFonts w:hint="eastAsia" w:ascii="仿宋" w:hAnsi="仿宋" w:eastAsia="仿宋" w:cs="仿宋"/>
                <w:color w:val="auto"/>
                <w:spacing w:val="7"/>
                <w:sz w:val="20"/>
                <w:szCs w:val="20"/>
              </w:rPr>
              <w:t>行</w:t>
            </w:r>
            <w:r>
              <w:rPr>
                <w:rFonts w:hint="eastAsia" w:ascii="仿宋" w:hAnsi="仿宋" w:eastAsia="仿宋" w:cs="仿宋"/>
                <w:color w:val="auto"/>
                <w:spacing w:val="5"/>
                <w:sz w:val="20"/>
                <w:szCs w:val="20"/>
              </w:rPr>
              <w:t>政许可</w:t>
            </w:r>
          </w:p>
        </w:tc>
        <w:tc>
          <w:tcPr>
            <w:tcW w:w="1782" w:type="dxa"/>
            <w:vAlign w:val="top"/>
          </w:tcPr>
          <w:p>
            <w:pPr>
              <w:spacing w:before="111" w:line="180" w:lineRule="auto"/>
              <w:ind w:left="8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2141" w:type="dxa"/>
            <w:vAlign w:val="top"/>
          </w:tcPr>
          <w:p>
            <w:pPr>
              <w:spacing w:before="111" w:line="180" w:lineRule="auto"/>
              <w:ind w:left="101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1911" w:type="dxa"/>
            <w:vAlign w:val="top"/>
          </w:tcPr>
          <w:p>
            <w:pPr>
              <w:spacing w:before="111" w:line="180" w:lineRule="auto"/>
              <w:ind w:left="904"/>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6" w:hRule="atLeast"/>
        </w:trPr>
        <w:tc>
          <w:tcPr>
            <w:tcW w:w="2630" w:type="dxa"/>
            <w:vAlign w:val="top"/>
          </w:tcPr>
          <w:p>
            <w:pPr>
              <w:spacing w:before="86" w:line="230" w:lineRule="auto"/>
              <w:ind w:left="281"/>
              <w:rPr>
                <w:rFonts w:hint="eastAsia" w:ascii="仿宋" w:hAnsi="仿宋" w:eastAsia="仿宋" w:cs="仿宋"/>
                <w:color w:val="auto"/>
                <w:sz w:val="20"/>
                <w:szCs w:val="20"/>
              </w:rPr>
            </w:pPr>
            <w:r>
              <w:rPr>
                <w:rFonts w:hint="eastAsia" w:ascii="仿宋" w:hAnsi="仿宋" w:eastAsia="仿宋" w:cs="仿宋"/>
                <w:color w:val="auto"/>
                <w:spacing w:val="10"/>
                <w:sz w:val="20"/>
                <w:szCs w:val="20"/>
              </w:rPr>
              <w:t>其</w:t>
            </w:r>
            <w:r>
              <w:rPr>
                <w:rFonts w:hint="eastAsia" w:ascii="仿宋" w:hAnsi="仿宋" w:eastAsia="仿宋" w:cs="仿宋"/>
                <w:color w:val="auto"/>
                <w:spacing w:val="8"/>
                <w:sz w:val="20"/>
                <w:szCs w:val="20"/>
              </w:rPr>
              <w:t>他对外管理服务事项</w:t>
            </w:r>
          </w:p>
        </w:tc>
        <w:tc>
          <w:tcPr>
            <w:tcW w:w="1782" w:type="dxa"/>
            <w:vAlign w:val="top"/>
          </w:tcPr>
          <w:p>
            <w:pPr>
              <w:spacing w:before="120" w:line="180" w:lineRule="auto"/>
              <w:ind w:left="8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2141" w:type="dxa"/>
            <w:vAlign w:val="top"/>
          </w:tcPr>
          <w:p>
            <w:pPr>
              <w:spacing w:before="120" w:line="180" w:lineRule="auto"/>
              <w:ind w:left="101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1911" w:type="dxa"/>
            <w:vAlign w:val="top"/>
          </w:tcPr>
          <w:p>
            <w:pPr>
              <w:spacing w:before="120" w:line="180" w:lineRule="auto"/>
              <w:ind w:left="904"/>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82" w:hRule="atLeast"/>
        </w:trPr>
        <w:tc>
          <w:tcPr>
            <w:tcW w:w="8464" w:type="dxa"/>
            <w:gridSpan w:val="4"/>
            <w:vAlign w:val="top"/>
          </w:tcPr>
          <w:p>
            <w:pPr>
              <w:spacing w:before="87" w:line="231" w:lineRule="auto"/>
              <w:ind w:left="3313"/>
              <w:rPr>
                <w:rFonts w:hint="eastAsia" w:ascii="仿宋" w:hAnsi="仿宋" w:eastAsia="仿宋" w:cs="仿宋"/>
                <w:color w:val="auto"/>
                <w:sz w:val="20"/>
                <w:szCs w:val="20"/>
              </w:rPr>
            </w:pPr>
            <w:r>
              <w:rPr>
                <w:rFonts w:hint="eastAsia" w:ascii="仿宋" w:hAnsi="仿宋" w:eastAsia="仿宋" w:cs="仿宋"/>
                <w:color w:val="auto"/>
                <w:spacing w:val="11"/>
                <w:sz w:val="20"/>
                <w:szCs w:val="20"/>
              </w:rPr>
              <w:t>第</w:t>
            </w:r>
            <w:r>
              <w:rPr>
                <w:rFonts w:hint="eastAsia" w:ascii="仿宋" w:hAnsi="仿宋" w:eastAsia="仿宋" w:cs="仿宋"/>
                <w:color w:val="auto"/>
                <w:spacing w:val="6"/>
                <w:sz w:val="20"/>
                <w:szCs w:val="20"/>
              </w:rPr>
              <w:t>二十条第 (六) 项</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62" w:hRule="atLeast"/>
        </w:trPr>
        <w:tc>
          <w:tcPr>
            <w:tcW w:w="2630" w:type="dxa"/>
            <w:vAlign w:val="top"/>
          </w:tcPr>
          <w:p>
            <w:pPr>
              <w:spacing w:before="227" w:line="230" w:lineRule="auto"/>
              <w:ind w:left="911"/>
              <w:rPr>
                <w:rFonts w:hint="eastAsia" w:ascii="仿宋" w:hAnsi="仿宋" w:eastAsia="仿宋" w:cs="仿宋"/>
                <w:color w:val="auto"/>
                <w:sz w:val="20"/>
                <w:szCs w:val="20"/>
              </w:rPr>
            </w:pPr>
            <w:r>
              <w:rPr>
                <w:rFonts w:hint="eastAsia" w:ascii="仿宋" w:hAnsi="仿宋" w:eastAsia="仿宋" w:cs="仿宋"/>
                <w:color w:val="auto"/>
                <w:spacing w:val="6"/>
                <w:sz w:val="20"/>
                <w:szCs w:val="20"/>
              </w:rPr>
              <w:t>信息内</w:t>
            </w:r>
            <w:r>
              <w:rPr>
                <w:rFonts w:hint="eastAsia" w:ascii="仿宋" w:hAnsi="仿宋" w:eastAsia="仿宋" w:cs="仿宋"/>
                <w:color w:val="auto"/>
                <w:spacing w:val="5"/>
                <w:sz w:val="20"/>
                <w:szCs w:val="20"/>
              </w:rPr>
              <w:t>容</w:t>
            </w:r>
          </w:p>
        </w:tc>
        <w:tc>
          <w:tcPr>
            <w:tcW w:w="1782" w:type="dxa"/>
            <w:vAlign w:val="top"/>
          </w:tcPr>
          <w:p>
            <w:pPr>
              <w:spacing w:before="227" w:line="265" w:lineRule="exact"/>
              <w:ind w:left="162"/>
              <w:rPr>
                <w:rFonts w:hint="eastAsia" w:ascii="仿宋" w:hAnsi="仿宋" w:eastAsia="仿宋" w:cs="仿宋"/>
                <w:color w:val="auto"/>
                <w:sz w:val="20"/>
                <w:szCs w:val="20"/>
              </w:rPr>
            </w:pPr>
            <w:r>
              <w:rPr>
                <w:rFonts w:hint="eastAsia" w:ascii="仿宋" w:hAnsi="仿宋" w:eastAsia="仿宋" w:cs="仿宋"/>
                <w:color w:val="auto"/>
                <w:spacing w:val="11"/>
                <w:sz w:val="20"/>
                <w:szCs w:val="20"/>
              </w:rPr>
              <w:t>上</w:t>
            </w:r>
            <w:r>
              <w:rPr>
                <w:rFonts w:hint="eastAsia" w:ascii="仿宋" w:hAnsi="仿宋" w:eastAsia="仿宋" w:cs="仿宋"/>
                <w:color w:val="auto"/>
                <w:spacing w:val="7"/>
                <w:sz w:val="20"/>
                <w:szCs w:val="20"/>
              </w:rPr>
              <w:t>一年项目数量</w:t>
            </w:r>
          </w:p>
        </w:tc>
        <w:tc>
          <w:tcPr>
            <w:tcW w:w="2141" w:type="dxa"/>
            <w:vAlign w:val="top"/>
          </w:tcPr>
          <w:p>
            <w:pPr>
              <w:spacing w:before="237" w:line="196" w:lineRule="auto"/>
              <w:ind w:left="606"/>
              <w:rPr>
                <w:rFonts w:hint="eastAsia" w:ascii="仿宋" w:hAnsi="仿宋" w:eastAsia="仿宋" w:cs="仿宋"/>
                <w:color w:val="auto"/>
                <w:sz w:val="20"/>
                <w:szCs w:val="20"/>
              </w:rPr>
            </w:pPr>
            <w:r>
              <w:rPr>
                <w:rFonts w:hint="eastAsia" w:ascii="仿宋" w:hAnsi="仿宋" w:eastAsia="仿宋" w:cs="仿宋"/>
                <w:color w:val="auto"/>
                <w:spacing w:val="8"/>
                <w:sz w:val="20"/>
                <w:szCs w:val="20"/>
              </w:rPr>
              <w:t>本</w:t>
            </w:r>
            <w:r>
              <w:rPr>
                <w:rFonts w:hint="eastAsia" w:ascii="仿宋" w:hAnsi="仿宋" w:eastAsia="仿宋" w:cs="仿宋"/>
                <w:color w:val="auto"/>
                <w:spacing w:val="5"/>
                <w:sz w:val="20"/>
                <w:szCs w:val="20"/>
              </w:rPr>
              <w:t>年增/减</w:t>
            </w:r>
          </w:p>
        </w:tc>
        <w:tc>
          <w:tcPr>
            <w:tcW w:w="1911" w:type="dxa"/>
            <w:vAlign w:val="top"/>
          </w:tcPr>
          <w:p>
            <w:pPr>
              <w:spacing w:before="227" w:line="232" w:lineRule="auto"/>
              <w:ind w:left="332"/>
              <w:rPr>
                <w:rFonts w:hint="eastAsia" w:ascii="仿宋" w:hAnsi="仿宋" w:eastAsia="仿宋" w:cs="仿宋"/>
                <w:color w:val="auto"/>
                <w:sz w:val="20"/>
                <w:szCs w:val="20"/>
              </w:rPr>
            </w:pPr>
            <w:r>
              <w:rPr>
                <w:rFonts w:hint="eastAsia" w:ascii="仿宋" w:hAnsi="仿宋" w:eastAsia="仿宋" w:cs="仿宋"/>
                <w:color w:val="auto"/>
                <w:spacing w:val="8"/>
                <w:sz w:val="20"/>
                <w:szCs w:val="20"/>
              </w:rPr>
              <w:t>处</w:t>
            </w:r>
            <w:r>
              <w:rPr>
                <w:rFonts w:hint="eastAsia" w:ascii="仿宋" w:hAnsi="仿宋" w:eastAsia="仿宋" w:cs="仿宋"/>
                <w:color w:val="auto"/>
                <w:spacing w:val="7"/>
                <w:sz w:val="20"/>
                <w:szCs w:val="20"/>
              </w:rPr>
              <w:t>理决定数量</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6" w:hRule="atLeast"/>
        </w:trPr>
        <w:tc>
          <w:tcPr>
            <w:tcW w:w="2630" w:type="dxa"/>
            <w:vAlign w:val="top"/>
          </w:tcPr>
          <w:p>
            <w:pPr>
              <w:spacing w:before="88" w:line="229" w:lineRule="auto"/>
              <w:ind w:left="913"/>
              <w:rPr>
                <w:rFonts w:hint="eastAsia" w:ascii="仿宋" w:hAnsi="仿宋" w:eastAsia="仿宋" w:cs="仿宋"/>
                <w:color w:val="auto"/>
                <w:sz w:val="20"/>
                <w:szCs w:val="20"/>
              </w:rPr>
            </w:pPr>
            <w:r>
              <w:rPr>
                <w:rFonts w:hint="eastAsia" w:ascii="仿宋" w:hAnsi="仿宋" w:eastAsia="仿宋" w:cs="仿宋"/>
                <w:color w:val="auto"/>
                <w:spacing w:val="7"/>
                <w:sz w:val="20"/>
                <w:szCs w:val="20"/>
              </w:rPr>
              <w:t>行</w:t>
            </w:r>
            <w:r>
              <w:rPr>
                <w:rFonts w:hint="eastAsia" w:ascii="仿宋" w:hAnsi="仿宋" w:eastAsia="仿宋" w:cs="仿宋"/>
                <w:color w:val="auto"/>
                <w:spacing w:val="5"/>
                <w:sz w:val="20"/>
                <w:szCs w:val="20"/>
              </w:rPr>
              <w:t>政处罚</w:t>
            </w:r>
          </w:p>
        </w:tc>
        <w:tc>
          <w:tcPr>
            <w:tcW w:w="1782" w:type="dxa"/>
            <w:vAlign w:val="top"/>
          </w:tcPr>
          <w:p>
            <w:pPr>
              <w:spacing w:before="124" w:line="180" w:lineRule="auto"/>
              <w:ind w:left="8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2141" w:type="dxa"/>
            <w:vAlign w:val="top"/>
          </w:tcPr>
          <w:p>
            <w:pPr>
              <w:spacing w:before="124" w:line="180" w:lineRule="auto"/>
              <w:ind w:left="101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1911" w:type="dxa"/>
            <w:vAlign w:val="top"/>
          </w:tcPr>
          <w:p>
            <w:pPr>
              <w:spacing w:before="124" w:line="180" w:lineRule="auto"/>
              <w:ind w:left="904"/>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70" w:hRule="atLeast"/>
        </w:trPr>
        <w:tc>
          <w:tcPr>
            <w:tcW w:w="2630" w:type="dxa"/>
            <w:vAlign w:val="top"/>
          </w:tcPr>
          <w:p>
            <w:pPr>
              <w:spacing w:before="91" w:line="229" w:lineRule="auto"/>
              <w:ind w:left="913"/>
              <w:rPr>
                <w:rFonts w:hint="eastAsia" w:ascii="仿宋" w:hAnsi="仿宋" w:eastAsia="仿宋" w:cs="仿宋"/>
                <w:color w:val="auto"/>
                <w:sz w:val="20"/>
                <w:szCs w:val="20"/>
              </w:rPr>
            </w:pPr>
            <w:r>
              <w:rPr>
                <w:rFonts w:hint="eastAsia" w:ascii="仿宋" w:hAnsi="仿宋" w:eastAsia="仿宋" w:cs="仿宋"/>
                <w:color w:val="auto"/>
                <w:spacing w:val="7"/>
                <w:sz w:val="20"/>
                <w:szCs w:val="20"/>
              </w:rPr>
              <w:t>行</w:t>
            </w:r>
            <w:r>
              <w:rPr>
                <w:rFonts w:hint="eastAsia" w:ascii="仿宋" w:hAnsi="仿宋" w:eastAsia="仿宋" w:cs="仿宋"/>
                <w:color w:val="auto"/>
                <w:spacing w:val="5"/>
                <w:sz w:val="20"/>
                <w:szCs w:val="20"/>
              </w:rPr>
              <w:t>政强制</w:t>
            </w:r>
          </w:p>
        </w:tc>
        <w:tc>
          <w:tcPr>
            <w:tcW w:w="1782" w:type="dxa"/>
            <w:vAlign w:val="top"/>
          </w:tcPr>
          <w:p>
            <w:pPr>
              <w:spacing w:before="125" w:line="180" w:lineRule="auto"/>
              <w:ind w:left="8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2141" w:type="dxa"/>
            <w:vAlign w:val="top"/>
          </w:tcPr>
          <w:p>
            <w:pPr>
              <w:spacing w:before="125" w:line="180" w:lineRule="auto"/>
              <w:ind w:left="101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1911" w:type="dxa"/>
            <w:vAlign w:val="top"/>
          </w:tcPr>
          <w:p>
            <w:pPr>
              <w:spacing w:before="125" w:line="180" w:lineRule="auto"/>
              <w:ind w:left="904"/>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2" w:hRule="atLeast"/>
        </w:trPr>
        <w:tc>
          <w:tcPr>
            <w:tcW w:w="8464" w:type="dxa"/>
            <w:gridSpan w:val="4"/>
            <w:vAlign w:val="top"/>
          </w:tcPr>
          <w:p>
            <w:pPr>
              <w:spacing w:before="87" w:line="231" w:lineRule="auto"/>
              <w:ind w:left="3313"/>
              <w:rPr>
                <w:rFonts w:hint="eastAsia" w:ascii="仿宋" w:hAnsi="仿宋" w:eastAsia="仿宋" w:cs="仿宋"/>
                <w:color w:val="auto"/>
                <w:sz w:val="20"/>
                <w:szCs w:val="20"/>
              </w:rPr>
            </w:pPr>
            <w:r>
              <w:rPr>
                <w:rFonts w:hint="eastAsia" w:ascii="仿宋" w:hAnsi="仿宋" w:eastAsia="仿宋" w:cs="仿宋"/>
                <w:color w:val="auto"/>
                <w:spacing w:val="11"/>
                <w:sz w:val="20"/>
                <w:szCs w:val="20"/>
              </w:rPr>
              <w:t>第</w:t>
            </w:r>
            <w:r>
              <w:rPr>
                <w:rFonts w:hint="eastAsia" w:ascii="仿宋" w:hAnsi="仿宋" w:eastAsia="仿宋" w:cs="仿宋"/>
                <w:color w:val="auto"/>
                <w:spacing w:val="6"/>
                <w:sz w:val="20"/>
                <w:szCs w:val="20"/>
              </w:rPr>
              <w:t>二十条第 (八) 项</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8" w:hRule="atLeast"/>
        </w:trPr>
        <w:tc>
          <w:tcPr>
            <w:tcW w:w="2630" w:type="dxa"/>
            <w:vAlign w:val="top"/>
          </w:tcPr>
          <w:p>
            <w:pPr>
              <w:spacing w:before="248" w:line="230" w:lineRule="auto"/>
              <w:ind w:left="911"/>
              <w:rPr>
                <w:rFonts w:hint="eastAsia" w:ascii="仿宋" w:hAnsi="仿宋" w:eastAsia="仿宋" w:cs="仿宋"/>
                <w:color w:val="auto"/>
                <w:sz w:val="20"/>
                <w:szCs w:val="20"/>
              </w:rPr>
            </w:pPr>
            <w:r>
              <w:rPr>
                <w:rFonts w:hint="eastAsia" w:ascii="仿宋" w:hAnsi="仿宋" w:eastAsia="仿宋" w:cs="仿宋"/>
                <w:color w:val="auto"/>
                <w:spacing w:val="6"/>
                <w:sz w:val="20"/>
                <w:szCs w:val="20"/>
              </w:rPr>
              <w:t>信息内</w:t>
            </w:r>
            <w:r>
              <w:rPr>
                <w:rFonts w:hint="eastAsia" w:ascii="仿宋" w:hAnsi="仿宋" w:eastAsia="仿宋" w:cs="仿宋"/>
                <w:color w:val="auto"/>
                <w:spacing w:val="5"/>
                <w:sz w:val="20"/>
                <w:szCs w:val="20"/>
              </w:rPr>
              <w:t>容</w:t>
            </w:r>
          </w:p>
        </w:tc>
        <w:tc>
          <w:tcPr>
            <w:tcW w:w="1782" w:type="dxa"/>
            <w:vAlign w:val="top"/>
          </w:tcPr>
          <w:p>
            <w:pPr>
              <w:spacing w:before="248" w:line="265" w:lineRule="exact"/>
              <w:ind w:left="162"/>
              <w:rPr>
                <w:rFonts w:hint="eastAsia" w:ascii="仿宋" w:hAnsi="仿宋" w:eastAsia="仿宋" w:cs="仿宋"/>
                <w:color w:val="auto"/>
                <w:sz w:val="20"/>
                <w:szCs w:val="20"/>
              </w:rPr>
            </w:pPr>
            <w:r>
              <w:rPr>
                <w:rFonts w:hint="eastAsia" w:ascii="仿宋" w:hAnsi="仿宋" w:eastAsia="仿宋" w:cs="仿宋"/>
                <w:color w:val="auto"/>
                <w:spacing w:val="11"/>
                <w:sz w:val="20"/>
                <w:szCs w:val="20"/>
              </w:rPr>
              <w:t>上</w:t>
            </w:r>
            <w:r>
              <w:rPr>
                <w:rFonts w:hint="eastAsia" w:ascii="仿宋" w:hAnsi="仿宋" w:eastAsia="仿宋" w:cs="仿宋"/>
                <w:color w:val="auto"/>
                <w:spacing w:val="7"/>
                <w:sz w:val="20"/>
                <w:szCs w:val="20"/>
              </w:rPr>
              <w:t>一年项目数量</w:t>
            </w:r>
          </w:p>
        </w:tc>
        <w:tc>
          <w:tcPr>
            <w:tcW w:w="4052" w:type="dxa"/>
            <w:gridSpan w:val="2"/>
            <w:vAlign w:val="top"/>
          </w:tcPr>
          <w:p>
            <w:pPr>
              <w:spacing w:before="256" w:line="196" w:lineRule="auto"/>
              <w:ind w:left="1559"/>
              <w:rPr>
                <w:rFonts w:hint="eastAsia" w:ascii="仿宋" w:hAnsi="仿宋" w:eastAsia="仿宋" w:cs="仿宋"/>
                <w:color w:val="auto"/>
                <w:sz w:val="20"/>
                <w:szCs w:val="20"/>
              </w:rPr>
            </w:pPr>
            <w:r>
              <w:rPr>
                <w:rFonts w:hint="eastAsia" w:ascii="仿宋" w:hAnsi="仿宋" w:eastAsia="仿宋" w:cs="仿宋"/>
                <w:color w:val="auto"/>
                <w:spacing w:val="8"/>
                <w:sz w:val="20"/>
                <w:szCs w:val="20"/>
              </w:rPr>
              <w:t>本</w:t>
            </w:r>
            <w:r>
              <w:rPr>
                <w:rFonts w:hint="eastAsia" w:ascii="仿宋" w:hAnsi="仿宋" w:eastAsia="仿宋" w:cs="仿宋"/>
                <w:color w:val="auto"/>
                <w:spacing w:val="5"/>
                <w:sz w:val="20"/>
                <w:szCs w:val="20"/>
              </w:rPr>
              <w:t>年增/减</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6" w:hRule="atLeast"/>
        </w:trPr>
        <w:tc>
          <w:tcPr>
            <w:tcW w:w="2630" w:type="dxa"/>
            <w:vAlign w:val="top"/>
          </w:tcPr>
          <w:p>
            <w:pPr>
              <w:spacing w:before="92" w:line="229" w:lineRule="auto"/>
              <w:ind w:left="596"/>
              <w:rPr>
                <w:rFonts w:hint="eastAsia" w:ascii="仿宋" w:hAnsi="仿宋" w:eastAsia="仿宋" w:cs="仿宋"/>
                <w:color w:val="auto"/>
                <w:sz w:val="20"/>
                <w:szCs w:val="20"/>
              </w:rPr>
            </w:pPr>
            <w:r>
              <w:rPr>
                <w:rFonts w:hint="eastAsia" w:ascii="仿宋" w:hAnsi="仿宋" w:eastAsia="仿宋" w:cs="仿宋"/>
                <w:color w:val="auto"/>
                <w:spacing w:val="11"/>
                <w:sz w:val="20"/>
                <w:szCs w:val="20"/>
              </w:rPr>
              <w:t>行</w:t>
            </w:r>
            <w:r>
              <w:rPr>
                <w:rFonts w:hint="eastAsia" w:ascii="仿宋" w:hAnsi="仿宋" w:eastAsia="仿宋" w:cs="仿宋"/>
                <w:color w:val="auto"/>
                <w:spacing w:val="7"/>
                <w:sz w:val="20"/>
                <w:szCs w:val="20"/>
              </w:rPr>
              <w:t>政事业性收费</w:t>
            </w:r>
          </w:p>
        </w:tc>
        <w:tc>
          <w:tcPr>
            <w:tcW w:w="1782" w:type="dxa"/>
            <w:vAlign w:val="top"/>
          </w:tcPr>
          <w:p>
            <w:pPr>
              <w:spacing w:before="127" w:line="180" w:lineRule="auto"/>
              <w:ind w:left="8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4052" w:type="dxa"/>
            <w:gridSpan w:val="2"/>
            <w:vAlign w:val="top"/>
          </w:tcPr>
          <w:p>
            <w:pPr>
              <w:spacing w:before="127" w:line="180" w:lineRule="auto"/>
              <w:ind w:left="197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6" w:hRule="atLeast"/>
        </w:trPr>
        <w:tc>
          <w:tcPr>
            <w:tcW w:w="8464" w:type="dxa"/>
            <w:gridSpan w:val="4"/>
            <w:vAlign w:val="top"/>
          </w:tcPr>
          <w:p>
            <w:pPr>
              <w:spacing w:before="93" w:line="231" w:lineRule="auto"/>
              <w:ind w:left="3313"/>
              <w:rPr>
                <w:rFonts w:hint="eastAsia" w:ascii="仿宋" w:hAnsi="仿宋" w:eastAsia="仿宋" w:cs="仿宋"/>
                <w:color w:val="auto"/>
                <w:sz w:val="20"/>
                <w:szCs w:val="20"/>
              </w:rPr>
            </w:pPr>
            <w:r>
              <w:rPr>
                <w:rFonts w:hint="eastAsia" w:ascii="仿宋" w:hAnsi="仿宋" w:eastAsia="仿宋" w:cs="仿宋"/>
                <w:color w:val="auto"/>
                <w:spacing w:val="11"/>
                <w:sz w:val="20"/>
                <w:szCs w:val="20"/>
              </w:rPr>
              <w:t>第</w:t>
            </w:r>
            <w:r>
              <w:rPr>
                <w:rFonts w:hint="eastAsia" w:ascii="仿宋" w:hAnsi="仿宋" w:eastAsia="仿宋" w:cs="仿宋"/>
                <w:color w:val="auto"/>
                <w:spacing w:val="6"/>
                <w:sz w:val="20"/>
                <w:szCs w:val="20"/>
              </w:rPr>
              <w:t>二十条第 (九) 项</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6" w:hRule="atLeast"/>
        </w:trPr>
        <w:tc>
          <w:tcPr>
            <w:tcW w:w="2630" w:type="dxa"/>
            <w:vAlign w:val="top"/>
          </w:tcPr>
          <w:p>
            <w:pPr>
              <w:spacing w:before="94" w:line="230" w:lineRule="auto"/>
              <w:ind w:left="911"/>
              <w:rPr>
                <w:rFonts w:hint="eastAsia" w:ascii="仿宋" w:hAnsi="仿宋" w:eastAsia="仿宋" w:cs="仿宋"/>
                <w:color w:val="auto"/>
                <w:sz w:val="20"/>
                <w:szCs w:val="20"/>
              </w:rPr>
            </w:pPr>
            <w:r>
              <w:rPr>
                <w:rFonts w:hint="eastAsia" w:ascii="仿宋" w:hAnsi="仿宋" w:eastAsia="仿宋" w:cs="仿宋"/>
                <w:color w:val="auto"/>
                <w:spacing w:val="6"/>
                <w:sz w:val="20"/>
                <w:szCs w:val="20"/>
              </w:rPr>
              <w:t>信息内</w:t>
            </w:r>
            <w:r>
              <w:rPr>
                <w:rFonts w:hint="eastAsia" w:ascii="仿宋" w:hAnsi="仿宋" w:eastAsia="仿宋" w:cs="仿宋"/>
                <w:color w:val="auto"/>
                <w:spacing w:val="5"/>
                <w:sz w:val="20"/>
                <w:szCs w:val="20"/>
              </w:rPr>
              <w:t>容</w:t>
            </w:r>
          </w:p>
        </w:tc>
        <w:tc>
          <w:tcPr>
            <w:tcW w:w="1782" w:type="dxa"/>
            <w:vAlign w:val="top"/>
          </w:tcPr>
          <w:p>
            <w:pPr>
              <w:spacing w:before="94" w:line="231" w:lineRule="auto"/>
              <w:ind w:left="267"/>
              <w:rPr>
                <w:rFonts w:hint="eastAsia" w:ascii="仿宋" w:hAnsi="仿宋" w:eastAsia="仿宋" w:cs="仿宋"/>
                <w:color w:val="auto"/>
                <w:sz w:val="20"/>
                <w:szCs w:val="20"/>
              </w:rPr>
            </w:pPr>
            <w:r>
              <w:rPr>
                <w:rFonts w:hint="eastAsia" w:ascii="仿宋" w:hAnsi="仿宋" w:eastAsia="仿宋" w:cs="仿宋"/>
                <w:color w:val="auto"/>
                <w:spacing w:val="7"/>
                <w:sz w:val="20"/>
                <w:szCs w:val="20"/>
              </w:rPr>
              <w:t>采购项目数量</w:t>
            </w:r>
          </w:p>
        </w:tc>
        <w:tc>
          <w:tcPr>
            <w:tcW w:w="4052" w:type="dxa"/>
            <w:gridSpan w:val="2"/>
            <w:vAlign w:val="top"/>
          </w:tcPr>
          <w:p>
            <w:pPr>
              <w:spacing w:before="94" w:line="231" w:lineRule="auto"/>
              <w:ind w:left="1507"/>
              <w:rPr>
                <w:rFonts w:hint="eastAsia" w:ascii="仿宋" w:hAnsi="仿宋" w:eastAsia="仿宋" w:cs="仿宋"/>
                <w:color w:val="auto"/>
                <w:sz w:val="20"/>
                <w:szCs w:val="20"/>
              </w:rPr>
            </w:pPr>
            <w:r>
              <w:rPr>
                <w:rFonts w:hint="eastAsia" w:ascii="仿宋" w:hAnsi="仿宋" w:eastAsia="仿宋" w:cs="仿宋"/>
                <w:color w:val="auto"/>
                <w:spacing w:val="9"/>
                <w:sz w:val="20"/>
                <w:szCs w:val="20"/>
              </w:rPr>
              <w:t>采</w:t>
            </w:r>
            <w:r>
              <w:rPr>
                <w:rFonts w:hint="eastAsia" w:ascii="仿宋" w:hAnsi="仿宋" w:eastAsia="仿宋" w:cs="仿宋"/>
                <w:color w:val="auto"/>
                <w:spacing w:val="6"/>
                <w:sz w:val="20"/>
                <w:szCs w:val="20"/>
              </w:rPr>
              <w:t>购总金额</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6" w:hRule="atLeast"/>
        </w:trPr>
        <w:tc>
          <w:tcPr>
            <w:tcW w:w="2630" w:type="dxa"/>
            <w:vAlign w:val="top"/>
          </w:tcPr>
          <w:p>
            <w:pPr>
              <w:spacing w:before="97" w:line="230" w:lineRule="auto"/>
              <w:ind w:left="701"/>
              <w:rPr>
                <w:rFonts w:hint="eastAsia" w:ascii="仿宋" w:hAnsi="仿宋" w:eastAsia="仿宋" w:cs="仿宋"/>
                <w:color w:val="auto"/>
                <w:sz w:val="20"/>
                <w:szCs w:val="20"/>
              </w:rPr>
            </w:pPr>
            <w:r>
              <w:rPr>
                <w:rFonts w:hint="eastAsia" w:ascii="仿宋" w:hAnsi="仿宋" w:eastAsia="仿宋" w:cs="仿宋"/>
                <w:color w:val="auto"/>
                <w:spacing w:val="8"/>
                <w:sz w:val="20"/>
                <w:szCs w:val="20"/>
              </w:rPr>
              <w:t>政</w:t>
            </w:r>
            <w:r>
              <w:rPr>
                <w:rFonts w:hint="eastAsia" w:ascii="仿宋" w:hAnsi="仿宋" w:eastAsia="仿宋" w:cs="仿宋"/>
                <w:color w:val="auto"/>
                <w:spacing w:val="7"/>
                <w:sz w:val="20"/>
                <w:szCs w:val="20"/>
              </w:rPr>
              <w:t>府集中采购</w:t>
            </w:r>
          </w:p>
        </w:tc>
        <w:tc>
          <w:tcPr>
            <w:tcW w:w="1782" w:type="dxa"/>
            <w:vAlign w:val="top"/>
          </w:tcPr>
          <w:p>
            <w:pPr>
              <w:spacing w:before="131" w:line="180" w:lineRule="auto"/>
              <w:ind w:left="8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4052" w:type="dxa"/>
            <w:gridSpan w:val="2"/>
            <w:vAlign w:val="top"/>
          </w:tcPr>
          <w:p>
            <w:pPr>
              <w:spacing w:before="131" w:line="180" w:lineRule="auto"/>
              <w:ind w:left="197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bl>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收到和处理政府信息公开申请情况</w:t>
      </w:r>
    </w:p>
    <w:p>
      <w:pPr>
        <w:spacing w:line="63" w:lineRule="exact"/>
        <w:rPr>
          <w:rFonts w:hint="eastAsia" w:ascii="仿宋" w:hAnsi="仿宋" w:eastAsia="仿宋" w:cs="仿宋"/>
          <w:color w:val="auto"/>
        </w:rPr>
      </w:pPr>
    </w:p>
    <w:tbl>
      <w:tblPr>
        <w:tblStyle w:val="7"/>
        <w:tblW w:w="8359" w:type="dxa"/>
        <w:tblInd w:w="59"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3547"/>
        <w:gridCol w:w="704"/>
        <w:gridCol w:w="655"/>
        <w:gridCol w:w="659"/>
        <w:gridCol w:w="704"/>
        <w:gridCol w:w="838"/>
        <w:gridCol w:w="625"/>
        <w:gridCol w:w="627"/>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73" w:hRule="atLeast"/>
        </w:trPr>
        <w:tc>
          <w:tcPr>
            <w:tcW w:w="3547" w:type="dxa"/>
            <w:vMerge w:val="restart"/>
            <w:tcBorders>
              <w:bottom w:val="nil"/>
            </w:tcBorders>
            <w:vAlign w:val="top"/>
          </w:tcPr>
          <w:p>
            <w:pPr>
              <w:spacing w:line="406" w:lineRule="auto"/>
              <w:rPr>
                <w:rFonts w:hint="eastAsia" w:ascii="仿宋" w:hAnsi="仿宋" w:eastAsia="仿宋" w:cs="仿宋"/>
                <w:color w:val="auto"/>
                <w:sz w:val="21"/>
              </w:rPr>
            </w:pPr>
          </w:p>
          <w:p>
            <w:pPr>
              <w:spacing w:before="65" w:line="301" w:lineRule="auto"/>
              <w:ind w:left="59" w:hanging="2"/>
              <w:rPr>
                <w:rFonts w:hint="eastAsia" w:ascii="仿宋" w:hAnsi="仿宋" w:eastAsia="仿宋" w:cs="仿宋"/>
                <w:color w:val="auto"/>
                <w:sz w:val="20"/>
                <w:szCs w:val="20"/>
              </w:rPr>
            </w:pPr>
            <w:r>
              <w:rPr>
                <w:rFonts w:hint="eastAsia" w:ascii="仿宋" w:hAnsi="仿宋" w:eastAsia="仿宋" w:cs="仿宋"/>
                <w:color w:val="auto"/>
                <w:spacing w:val="10"/>
                <w:sz w:val="20"/>
                <w:szCs w:val="20"/>
              </w:rPr>
              <w:t>(</w:t>
            </w:r>
            <w:r>
              <w:rPr>
                <w:rFonts w:hint="eastAsia" w:ascii="仿宋" w:hAnsi="仿宋" w:eastAsia="仿宋" w:cs="仿宋"/>
                <w:color w:val="auto"/>
                <w:spacing w:val="8"/>
                <w:sz w:val="20"/>
                <w:szCs w:val="20"/>
              </w:rPr>
              <w:t>本</w:t>
            </w:r>
            <w:r>
              <w:rPr>
                <w:rFonts w:hint="eastAsia" w:ascii="仿宋" w:hAnsi="仿宋" w:eastAsia="仿宋" w:cs="仿宋"/>
                <w:color w:val="auto"/>
                <w:spacing w:val="5"/>
                <w:sz w:val="20"/>
                <w:szCs w:val="20"/>
              </w:rPr>
              <w:t>列数据的勾稽关系为：第一项加第</w:t>
            </w:r>
            <w:r>
              <w:rPr>
                <w:rFonts w:hint="eastAsia" w:ascii="仿宋" w:hAnsi="仿宋" w:eastAsia="仿宋" w:cs="仿宋"/>
                <w:color w:val="auto"/>
                <w:sz w:val="20"/>
                <w:szCs w:val="20"/>
              </w:rPr>
              <w:t xml:space="preserve"> </w:t>
            </w:r>
            <w:r>
              <w:rPr>
                <w:rFonts w:hint="eastAsia" w:ascii="仿宋" w:hAnsi="仿宋" w:eastAsia="仿宋" w:cs="仿宋"/>
                <w:color w:val="auto"/>
                <w:spacing w:val="8"/>
                <w:sz w:val="20"/>
                <w:szCs w:val="20"/>
              </w:rPr>
              <w:t>二</w:t>
            </w:r>
            <w:r>
              <w:rPr>
                <w:rFonts w:hint="eastAsia" w:ascii="仿宋" w:hAnsi="仿宋" w:eastAsia="仿宋" w:cs="仿宋"/>
                <w:color w:val="auto"/>
                <w:spacing w:val="5"/>
                <w:sz w:val="20"/>
                <w:szCs w:val="20"/>
              </w:rPr>
              <w:t>项</w:t>
            </w:r>
            <w:r>
              <w:rPr>
                <w:rFonts w:hint="eastAsia" w:ascii="仿宋" w:hAnsi="仿宋" w:eastAsia="仿宋" w:cs="仿宋"/>
                <w:color w:val="auto"/>
                <w:spacing w:val="4"/>
                <w:sz w:val="20"/>
                <w:szCs w:val="20"/>
              </w:rPr>
              <w:t>之和，等于第三项加第四项之和)</w:t>
            </w:r>
          </w:p>
        </w:tc>
        <w:tc>
          <w:tcPr>
            <w:tcW w:w="4812" w:type="dxa"/>
            <w:gridSpan w:val="7"/>
            <w:vAlign w:val="top"/>
          </w:tcPr>
          <w:p>
            <w:pPr>
              <w:spacing w:before="90" w:line="229" w:lineRule="auto"/>
              <w:ind w:left="1913"/>
              <w:rPr>
                <w:rFonts w:hint="eastAsia" w:ascii="仿宋" w:hAnsi="仿宋" w:eastAsia="仿宋" w:cs="仿宋"/>
                <w:color w:val="auto"/>
                <w:sz w:val="20"/>
                <w:szCs w:val="20"/>
              </w:rPr>
            </w:pPr>
            <w:r>
              <w:rPr>
                <w:rFonts w:hint="eastAsia" w:ascii="仿宋" w:hAnsi="仿宋" w:eastAsia="仿宋" w:cs="仿宋"/>
                <w:color w:val="auto"/>
                <w:spacing w:val="1"/>
                <w:sz w:val="20"/>
                <w:szCs w:val="20"/>
              </w:rPr>
              <w:t>申请人情况</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3" w:hRule="atLeast"/>
        </w:trPr>
        <w:tc>
          <w:tcPr>
            <w:tcW w:w="3547" w:type="dxa"/>
            <w:vMerge w:val="continue"/>
            <w:tcBorders>
              <w:top w:val="nil"/>
              <w:bottom w:val="nil"/>
            </w:tcBorders>
            <w:vAlign w:val="top"/>
          </w:tcPr>
          <w:p>
            <w:pPr>
              <w:rPr>
                <w:rFonts w:hint="eastAsia" w:ascii="仿宋" w:hAnsi="仿宋" w:eastAsia="仿宋" w:cs="仿宋"/>
                <w:color w:val="auto"/>
                <w:sz w:val="21"/>
              </w:rPr>
            </w:pPr>
          </w:p>
        </w:tc>
        <w:tc>
          <w:tcPr>
            <w:tcW w:w="704" w:type="dxa"/>
            <w:vMerge w:val="restart"/>
            <w:tcBorders>
              <w:bottom w:val="nil"/>
            </w:tcBorders>
            <w:vAlign w:val="top"/>
          </w:tcPr>
          <w:p>
            <w:pPr>
              <w:spacing w:line="364" w:lineRule="auto"/>
              <w:rPr>
                <w:rFonts w:hint="eastAsia" w:ascii="仿宋" w:hAnsi="仿宋" w:eastAsia="仿宋" w:cs="仿宋"/>
                <w:color w:val="auto"/>
                <w:sz w:val="21"/>
              </w:rPr>
            </w:pPr>
          </w:p>
          <w:p>
            <w:pPr>
              <w:spacing w:before="65" w:line="232" w:lineRule="auto"/>
              <w:ind w:left="78"/>
              <w:rPr>
                <w:rFonts w:hint="eastAsia" w:ascii="仿宋" w:hAnsi="仿宋" w:eastAsia="仿宋" w:cs="仿宋"/>
                <w:color w:val="auto"/>
                <w:sz w:val="20"/>
                <w:szCs w:val="20"/>
              </w:rPr>
            </w:pPr>
            <w:r>
              <w:rPr>
                <w:rFonts w:hint="eastAsia" w:ascii="仿宋" w:hAnsi="仿宋" w:eastAsia="仿宋" w:cs="仿宋"/>
                <w:color w:val="auto"/>
                <w:spacing w:val="-9"/>
                <w:sz w:val="20"/>
                <w:szCs w:val="20"/>
              </w:rPr>
              <w:t>自</w:t>
            </w:r>
            <w:r>
              <w:rPr>
                <w:rFonts w:hint="eastAsia" w:ascii="仿宋" w:hAnsi="仿宋" w:eastAsia="仿宋" w:cs="仿宋"/>
                <w:color w:val="auto"/>
                <w:spacing w:val="-8"/>
                <w:sz w:val="20"/>
                <w:szCs w:val="20"/>
              </w:rPr>
              <w:t>然人</w:t>
            </w:r>
          </w:p>
        </w:tc>
        <w:tc>
          <w:tcPr>
            <w:tcW w:w="3481" w:type="dxa"/>
            <w:gridSpan w:val="5"/>
            <w:vAlign w:val="top"/>
          </w:tcPr>
          <w:p>
            <w:pPr>
              <w:spacing w:before="86" w:line="230" w:lineRule="auto"/>
              <w:ind w:left="1021"/>
              <w:rPr>
                <w:rFonts w:hint="eastAsia" w:ascii="仿宋" w:hAnsi="仿宋" w:eastAsia="仿宋" w:cs="仿宋"/>
                <w:color w:val="auto"/>
                <w:sz w:val="20"/>
                <w:szCs w:val="20"/>
              </w:rPr>
            </w:pPr>
            <w:r>
              <w:rPr>
                <w:rFonts w:hint="eastAsia" w:ascii="仿宋" w:hAnsi="仿宋" w:eastAsia="仿宋" w:cs="仿宋"/>
                <w:color w:val="auto"/>
                <w:spacing w:val="7"/>
                <w:sz w:val="20"/>
                <w:szCs w:val="20"/>
              </w:rPr>
              <w:t>法人或其他组</w:t>
            </w:r>
            <w:r>
              <w:rPr>
                <w:rFonts w:hint="eastAsia" w:ascii="仿宋" w:hAnsi="仿宋" w:eastAsia="仿宋" w:cs="仿宋"/>
                <w:color w:val="auto"/>
                <w:spacing w:val="6"/>
                <w:sz w:val="20"/>
                <w:szCs w:val="20"/>
              </w:rPr>
              <w:t>织</w:t>
            </w:r>
          </w:p>
        </w:tc>
        <w:tc>
          <w:tcPr>
            <w:tcW w:w="627" w:type="dxa"/>
            <w:vMerge w:val="restart"/>
            <w:tcBorders>
              <w:bottom w:val="nil"/>
            </w:tcBorders>
            <w:vAlign w:val="top"/>
          </w:tcPr>
          <w:p>
            <w:pPr>
              <w:spacing w:line="364" w:lineRule="auto"/>
              <w:rPr>
                <w:rFonts w:hint="eastAsia" w:ascii="仿宋" w:hAnsi="仿宋" w:eastAsia="仿宋" w:cs="仿宋"/>
                <w:color w:val="auto"/>
                <w:sz w:val="21"/>
              </w:rPr>
            </w:pPr>
          </w:p>
          <w:p>
            <w:pPr>
              <w:spacing w:before="65" w:line="231" w:lineRule="auto"/>
              <w:ind w:left="122"/>
              <w:rPr>
                <w:rFonts w:hint="eastAsia" w:ascii="仿宋" w:hAnsi="仿宋" w:eastAsia="仿宋" w:cs="仿宋"/>
                <w:color w:val="auto"/>
                <w:sz w:val="20"/>
                <w:szCs w:val="20"/>
              </w:rPr>
            </w:pPr>
            <w:r>
              <w:rPr>
                <w:rFonts w:hint="eastAsia" w:ascii="仿宋" w:hAnsi="仿宋" w:eastAsia="仿宋" w:cs="仿宋"/>
                <w:color w:val="auto"/>
                <w:spacing w:val="-3"/>
                <w:sz w:val="20"/>
                <w:szCs w:val="20"/>
              </w:rPr>
              <w:t>总</w:t>
            </w:r>
            <w:r>
              <w:rPr>
                <w:rFonts w:hint="eastAsia" w:ascii="仿宋" w:hAnsi="仿宋" w:eastAsia="仿宋" w:cs="仿宋"/>
                <w:color w:val="auto"/>
                <w:spacing w:val="-2"/>
                <w:sz w:val="20"/>
                <w:szCs w:val="20"/>
              </w:rPr>
              <w:t>计</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99" w:hRule="atLeast"/>
        </w:trPr>
        <w:tc>
          <w:tcPr>
            <w:tcW w:w="3547" w:type="dxa"/>
            <w:vMerge w:val="continue"/>
            <w:tcBorders>
              <w:top w:val="nil"/>
            </w:tcBorders>
            <w:vAlign w:val="top"/>
          </w:tcPr>
          <w:p>
            <w:pPr>
              <w:rPr>
                <w:rFonts w:hint="eastAsia" w:ascii="仿宋" w:hAnsi="仿宋" w:eastAsia="仿宋" w:cs="仿宋"/>
                <w:color w:val="auto"/>
                <w:sz w:val="21"/>
              </w:rPr>
            </w:pPr>
          </w:p>
        </w:tc>
        <w:tc>
          <w:tcPr>
            <w:tcW w:w="704" w:type="dxa"/>
            <w:vMerge w:val="continue"/>
            <w:tcBorders>
              <w:top w:val="nil"/>
            </w:tcBorders>
            <w:vAlign w:val="top"/>
          </w:tcPr>
          <w:p>
            <w:pPr>
              <w:rPr>
                <w:rFonts w:hint="eastAsia" w:ascii="仿宋" w:hAnsi="仿宋" w:eastAsia="仿宋" w:cs="仿宋"/>
                <w:color w:val="auto"/>
                <w:sz w:val="21"/>
              </w:rPr>
            </w:pPr>
          </w:p>
        </w:tc>
        <w:tc>
          <w:tcPr>
            <w:tcW w:w="655" w:type="dxa"/>
            <w:vAlign w:val="top"/>
          </w:tcPr>
          <w:p>
            <w:pPr>
              <w:spacing w:before="90" w:line="264" w:lineRule="auto"/>
              <w:ind w:left="122" w:right="114" w:firstLine="6"/>
              <w:rPr>
                <w:rFonts w:hint="eastAsia" w:ascii="仿宋" w:hAnsi="仿宋" w:eastAsia="仿宋" w:cs="仿宋"/>
                <w:color w:val="auto"/>
                <w:sz w:val="20"/>
                <w:szCs w:val="20"/>
              </w:rPr>
            </w:pPr>
            <w:r>
              <w:rPr>
                <w:rFonts w:hint="eastAsia" w:ascii="仿宋" w:hAnsi="仿宋" w:eastAsia="仿宋" w:cs="仿宋"/>
                <w:color w:val="auto"/>
                <w:spacing w:val="-2"/>
                <w:sz w:val="20"/>
                <w:szCs w:val="20"/>
              </w:rPr>
              <w:t>商业</w:t>
            </w:r>
            <w:r>
              <w:rPr>
                <w:rFonts w:hint="eastAsia" w:ascii="仿宋" w:hAnsi="仿宋" w:eastAsia="仿宋" w:cs="仿宋"/>
                <w:color w:val="auto"/>
                <w:sz w:val="20"/>
                <w:szCs w:val="20"/>
              </w:rPr>
              <w:t xml:space="preserve"> </w:t>
            </w:r>
            <w:r>
              <w:rPr>
                <w:rFonts w:hint="eastAsia" w:ascii="仿宋" w:hAnsi="仿宋" w:eastAsia="仿宋" w:cs="仿宋"/>
                <w:color w:val="auto"/>
                <w:spacing w:val="2"/>
                <w:sz w:val="20"/>
                <w:szCs w:val="20"/>
              </w:rPr>
              <w:t>企</w:t>
            </w:r>
            <w:r>
              <w:rPr>
                <w:rFonts w:hint="eastAsia" w:ascii="仿宋" w:hAnsi="仿宋" w:eastAsia="仿宋" w:cs="仿宋"/>
                <w:color w:val="auto"/>
                <w:spacing w:val="1"/>
                <w:sz w:val="20"/>
                <w:szCs w:val="20"/>
              </w:rPr>
              <w:t>业</w:t>
            </w:r>
          </w:p>
        </w:tc>
        <w:tc>
          <w:tcPr>
            <w:tcW w:w="659" w:type="dxa"/>
            <w:vAlign w:val="top"/>
          </w:tcPr>
          <w:p>
            <w:pPr>
              <w:spacing w:before="90" w:line="259" w:lineRule="auto"/>
              <w:ind w:left="126" w:right="113"/>
              <w:rPr>
                <w:rFonts w:hint="eastAsia" w:ascii="仿宋" w:hAnsi="仿宋" w:eastAsia="仿宋" w:cs="仿宋"/>
                <w:color w:val="auto"/>
                <w:sz w:val="20"/>
                <w:szCs w:val="20"/>
              </w:rPr>
            </w:pPr>
            <w:r>
              <w:rPr>
                <w:rFonts w:hint="eastAsia" w:ascii="仿宋" w:hAnsi="仿宋" w:eastAsia="仿宋" w:cs="仿宋"/>
                <w:color w:val="auto"/>
                <w:spacing w:val="2"/>
                <w:sz w:val="20"/>
                <w:szCs w:val="20"/>
              </w:rPr>
              <w:t>科</w:t>
            </w:r>
            <w:r>
              <w:rPr>
                <w:rFonts w:hint="eastAsia" w:ascii="仿宋" w:hAnsi="仿宋" w:eastAsia="仿宋" w:cs="仿宋"/>
                <w:color w:val="auto"/>
                <w:spacing w:val="1"/>
                <w:sz w:val="20"/>
                <w:szCs w:val="20"/>
              </w:rPr>
              <w:t>研</w:t>
            </w:r>
            <w:r>
              <w:rPr>
                <w:rFonts w:hint="eastAsia" w:ascii="仿宋" w:hAnsi="仿宋" w:eastAsia="仿宋" w:cs="仿宋"/>
                <w:color w:val="auto"/>
                <w:sz w:val="20"/>
                <w:szCs w:val="20"/>
              </w:rPr>
              <w:t xml:space="preserve"> </w:t>
            </w:r>
            <w:r>
              <w:rPr>
                <w:rFonts w:hint="eastAsia" w:ascii="仿宋" w:hAnsi="仿宋" w:eastAsia="仿宋" w:cs="仿宋"/>
                <w:color w:val="auto"/>
                <w:spacing w:val="2"/>
                <w:sz w:val="20"/>
                <w:szCs w:val="20"/>
              </w:rPr>
              <w:t>机构</w:t>
            </w:r>
          </w:p>
        </w:tc>
        <w:tc>
          <w:tcPr>
            <w:tcW w:w="704" w:type="dxa"/>
            <w:vAlign w:val="top"/>
          </w:tcPr>
          <w:p>
            <w:pPr>
              <w:spacing w:before="89" w:line="262" w:lineRule="auto"/>
              <w:ind w:left="48" w:right="27" w:hanging="2"/>
              <w:rPr>
                <w:rFonts w:hint="eastAsia" w:ascii="仿宋" w:hAnsi="仿宋" w:eastAsia="仿宋" w:cs="仿宋"/>
                <w:color w:val="auto"/>
                <w:sz w:val="20"/>
                <w:szCs w:val="20"/>
              </w:rPr>
            </w:pPr>
            <w:r>
              <w:rPr>
                <w:rFonts w:hint="eastAsia" w:ascii="仿宋" w:hAnsi="仿宋" w:eastAsia="仿宋" w:cs="仿宋"/>
                <w:color w:val="auto"/>
                <w:spacing w:val="5"/>
                <w:sz w:val="20"/>
                <w:szCs w:val="20"/>
              </w:rPr>
              <w:t>社会公</w:t>
            </w:r>
            <w:r>
              <w:rPr>
                <w:rFonts w:hint="eastAsia" w:ascii="仿宋" w:hAnsi="仿宋" w:eastAsia="仿宋" w:cs="仿宋"/>
                <w:color w:val="auto"/>
                <w:sz w:val="20"/>
                <w:szCs w:val="20"/>
              </w:rPr>
              <w:t xml:space="preserve"> </w:t>
            </w:r>
            <w:r>
              <w:rPr>
                <w:rFonts w:hint="eastAsia" w:ascii="仿宋" w:hAnsi="仿宋" w:eastAsia="仿宋" w:cs="仿宋"/>
                <w:color w:val="auto"/>
                <w:spacing w:val="4"/>
                <w:sz w:val="20"/>
                <w:szCs w:val="20"/>
              </w:rPr>
              <w:t>益组织</w:t>
            </w:r>
          </w:p>
        </w:tc>
        <w:tc>
          <w:tcPr>
            <w:tcW w:w="838" w:type="dxa"/>
            <w:vAlign w:val="top"/>
          </w:tcPr>
          <w:p>
            <w:pPr>
              <w:spacing w:before="90" w:line="259" w:lineRule="auto"/>
              <w:ind w:left="121" w:right="92"/>
              <w:rPr>
                <w:rFonts w:hint="eastAsia" w:ascii="仿宋" w:hAnsi="仿宋" w:eastAsia="仿宋" w:cs="仿宋"/>
                <w:color w:val="auto"/>
                <w:sz w:val="20"/>
                <w:szCs w:val="20"/>
              </w:rPr>
            </w:pPr>
            <w:r>
              <w:rPr>
                <w:rFonts w:hint="eastAsia" w:ascii="仿宋" w:hAnsi="仿宋" w:eastAsia="仿宋" w:cs="仿宋"/>
                <w:color w:val="auto"/>
                <w:spacing w:val="3"/>
                <w:sz w:val="20"/>
                <w:szCs w:val="20"/>
              </w:rPr>
              <w:t>法律</w:t>
            </w:r>
            <w:r>
              <w:rPr>
                <w:rFonts w:hint="eastAsia" w:ascii="仿宋" w:hAnsi="仿宋" w:eastAsia="仿宋" w:cs="仿宋"/>
                <w:color w:val="auto"/>
                <w:spacing w:val="2"/>
                <w:sz w:val="20"/>
                <w:szCs w:val="20"/>
              </w:rPr>
              <w:t>服</w:t>
            </w:r>
            <w:r>
              <w:rPr>
                <w:rFonts w:hint="eastAsia" w:ascii="仿宋" w:hAnsi="仿宋" w:eastAsia="仿宋" w:cs="仿宋"/>
                <w:color w:val="auto"/>
                <w:sz w:val="20"/>
                <w:szCs w:val="20"/>
              </w:rPr>
              <w:t xml:space="preserve"> </w:t>
            </w:r>
            <w:r>
              <w:rPr>
                <w:rFonts w:hint="eastAsia" w:ascii="仿宋" w:hAnsi="仿宋" w:eastAsia="仿宋" w:cs="仿宋"/>
                <w:color w:val="auto"/>
                <w:spacing w:val="3"/>
                <w:sz w:val="20"/>
                <w:szCs w:val="20"/>
              </w:rPr>
              <w:t>务机构</w:t>
            </w:r>
          </w:p>
        </w:tc>
        <w:tc>
          <w:tcPr>
            <w:tcW w:w="625" w:type="dxa"/>
            <w:vAlign w:val="top"/>
          </w:tcPr>
          <w:p>
            <w:pPr>
              <w:spacing w:before="246" w:line="230" w:lineRule="auto"/>
              <w:ind w:left="118"/>
              <w:rPr>
                <w:rFonts w:hint="eastAsia" w:ascii="仿宋" w:hAnsi="仿宋" w:eastAsia="仿宋" w:cs="仿宋"/>
                <w:color w:val="auto"/>
                <w:sz w:val="20"/>
                <w:szCs w:val="20"/>
              </w:rPr>
            </w:pPr>
            <w:r>
              <w:rPr>
                <w:rFonts w:hint="eastAsia" w:ascii="仿宋" w:hAnsi="仿宋" w:eastAsia="仿宋" w:cs="仿宋"/>
                <w:color w:val="auto"/>
                <w:spacing w:val="1"/>
                <w:sz w:val="20"/>
                <w:szCs w:val="20"/>
              </w:rPr>
              <w:t>其他</w:t>
            </w:r>
          </w:p>
        </w:tc>
        <w:tc>
          <w:tcPr>
            <w:tcW w:w="627" w:type="dxa"/>
            <w:vMerge w:val="continue"/>
            <w:tcBorders>
              <w:top w:val="nil"/>
            </w:tcBorders>
            <w:vAlign w:val="top"/>
          </w:tcPr>
          <w:p>
            <w:pPr>
              <w:rPr>
                <w:rFonts w:hint="eastAsia" w:ascii="仿宋" w:hAnsi="仿宋" w:eastAsia="仿宋" w:cs="仿宋"/>
                <w:color w:val="auto"/>
                <w:sz w:val="21"/>
              </w:rPr>
            </w:pPr>
          </w:p>
        </w:tc>
      </w:tr>
    </w:tbl>
    <w:p>
      <w:pPr>
        <w:spacing w:line="91" w:lineRule="auto"/>
        <w:rPr>
          <w:rFonts w:hint="eastAsia" w:ascii="仿宋" w:hAnsi="仿宋" w:eastAsia="仿宋" w:cs="仿宋"/>
          <w:color w:val="auto"/>
          <w:sz w:val="2"/>
        </w:rPr>
      </w:pPr>
    </w:p>
    <w:tbl>
      <w:tblPr>
        <w:tblStyle w:val="7"/>
        <w:tblW w:w="8359" w:type="dxa"/>
        <w:tblInd w:w="7"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541"/>
        <w:gridCol w:w="1182"/>
        <w:gridCol w:w="1820"/>
        <w:gridCol w:w="704"/>
        <w:gridCol w:w="659"/>
        <w:gridCol w:w="659"/>
        <w:gridCol w:w="704"/>
        <w:gridCol w:w="838"/>
        <w:gridCol w:w="629"/>
        <w:gridCol w:w="623"/>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76" w:hRule="atLeast"/>
        </w:trPr>
        <w:tc>
          <w:tcPr>
            <w:tcW w:w="3543" w:type="dxa"/>
            <w:gridSpan w:val="3"/>
            <w:vAlign w:val="top"/>
          </w:tcPr>
          <w:p>
            <w:pPr>
              <w:spacing w:before="92" w:line="283" w:lineRule="exact"/>
              <w:ind w:left="56"/>
              <w:rPr>
                <w:rFonts w:hint="eastAsia" w:ascii="仿宋" w:hAnsi="仿宋" w:eastAsia="仿宋" w:cs="仿宋"/>
                <w:color w:val="auto"/>
                <w:sz w:val="20"/>
                <w:szCs w:val="20"/>
              </w:rPr>
            </w:pPr>
            <w:r>
              <w:rPr>
                <w:rFonts w:hint="eastAsia" w:ascii="仿宋" w:hAnsi="仿宋" w:eastAsia="仿宋" w:cs="仿宋"/>
                <w:color w:val="auto"/>
                <w:spacing w:val="16"/>
                <w:position w:val="1"/>
                <w:sz w:val="20"/>
                <w:szCs w:val="20"/>
              </w:rPr>
              <w:t>一</w:t>
            </w:r>
            <w:r>
              <w:rPr>
                <w:rFonts w:hint="eastAsia" w:ascii="仿宋" w:hAnsi="仿宋" w:eastAsia="仿宋" w:cs="仿宋"/>
                <w:color w:val="auto"/>
                <w:spacing w:val="12"/>
                <w:position w:val="1"/>
                <w:sz w:val="20"/>
                <w:szCs w:val="20"/>
              </w:rPr>
              <w:t>、</w:t>
            </w:r>
            <w:r>
              <w:rPr>
                <w:rFonts w:hint="eastAsia" w:ascii="仿宋" w:hAnsi="仿宋" w:eastAsia="仿宋" w:cs="仿宋"/>
                <w:color w:val="auto"/>
                <w:spacing w:val="8"/>
                <w:position w:val="1"/>
                <w:sz w:val="20"/>
                <w:szCs w:val="20"/>
              </w:rPr>
              <w:t>本年新收政府信息公开申请数量</w:t>
            </w:r>
          </w:p>
        </w:tc>
        <w:tc>
          <w:tcPr>
            <w:tcW w:w="704" w:type="dxa"/>
            <w:vAlign w:val="top"/>
          </w:tcPr>
          <w:p>
            <w:pPr>
              <w:spacing w:before="126"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26"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26"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126"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126"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126"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126"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7" w:hRule="atLeast"/>
        </w:trPr>
        <w:tc>
          <w:tcPr>
            <w:tcW w:w="3543" w:type="dxa"/>
            <w:gridSpan w:val="3"/>
            <w:vAlign w:val="top"/>
          </w:tcPr>
          <w:p>
            <w:pPr>
              <w:spacing w:before="82" w:line="284" w:lineRule="exact"/>
              <w:ind w:left="59"/>
              <w:rPr>
                <w:rFonts w:hint="eastAsia" w:ascii="仿宋" w:hAnsi="仿宋" w:eastAsia="仿宋" w:cs="仿宋"/>
                <w:color w:val="auto"/>
                <w:sz w:val="20"/>
                <w:szCs w:val="20"/>
              </w:rPr>
            </w:pPr>
            <w:r>
              <w:rPr>
                <w:rFonts w:hint="eastAsia" w:ascii="仿宋" w:hAnsi="仿宋" w:eastAsia="仿宋" w:cs="仿宋"/>
                <w:color w:val="auto"/>
                <w:spacing w:val="16"/>
                <w:position w:val="1"/>
                <w:sz w:val="20"/>
                <w:szCs w:val="20"/>
              </w:rPr>
              <w:t>二</w:t>
            </w:r>
            <w:r>
              <w:rPr>
                <w:rFonts w:hint="eastAsia" w:ascii="仿宋" w:hAnsi="仿宋" w:eastAsia="仿宋" w:cs="仿宋"/>
                <w:color w:val="auto"/>
                <w:spacing w:val="9"/>
                <w:position w:val="1"/>
                <w:sz w:val="20"/>
                <w:szCs w:val="20"/>
              </w:rPr>
              <w:t>、</w:t>
            </w:r>
            <w:r>
              <w:rPr>
                <w:rFonts w:hint="eastAsia" w:ascii="仿宋" w:hAnsi="仿宋" w:eastAsia="仿宋" w:cs="仿宋"/>
                <w:color w:val="auto"/>
                <w:spacing w:val="8"/>
                <w:position w:val="1"/>
                <w:sz w:val="20"/>
                <w:szCs w:val="20"/>
              </w:rPr>
              <w:t>上年结转政府信息公开申请数量</w:t>
            </w:r>
          </w:p>
        </w:tc>
        <w:tc>
          <w:tcPr>
            <w:tcW w:w="704" w:type="dxa"/>
            <w:vAlign w:val="top"/>
          </w:tcPr>
          <w:p>
            <w:pPr>
              <w:spacing w:before="116"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16"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16"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116"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116"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116"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116"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7" w:hRule="atLeast"/>
        </w:trPr>
        <w:tc>
          <w:tcPr>
            <w:tcW w:w="541" w:type="dxa"/>
            <w:vMerge w:val="restart"/>
            <w:tcBorders>
              <w:bottom w:val="nil"/>
            </w:tcBorders>
            <w:vAlign w:val="top"/>
          </w:tcPr>
          <w:p>
            <w:pPr>
              <w:spacing w:line="250" w:lineRule="auto"/>
              <w:rPr>
                <w:rFonts w:hint="eastAsia" w:ascii="仿宋" w:hAnsi="仿宋" w:eastAsia="仿宋" w:cs="仿宋"/>
                <w:color w:val="auto"/>
                <w:sz w:val="21"/>
              </w:rPr>
            </w:pPr>
          </w:p>
          <w:p>
            <w:pPr>
              <w:spacing w:line="250" w:lineRule="auto"/>
              <w:rPr>
                <w:rFonts w:hint="eastAsia" w:ascii="仿宋" w:hAnsi="仿宋" w:eastAsia="仿宋" w:cs="仿宋"/>
                <w:color w:val="auto"/>
                <w:sz w:val="21"/>
              </w:rPr>
            </w:pPr>
          </w:p>
          <w:p>
            <w:pPr>
              <w:spacing w:line="250" w:lineRule="auto"/>
              <w:rPr>
                <w:rFonts w:hint="eastAsia" w:ascii="仿宋" w:hAnsi="仿宋" w:eastAsia="仿宋" w:cs="仿宋"/>
                <w:color w:val="auto"/>
                <w:sz w:val="21"/>
              </w:rPr>
            </w:pPr>
          </w:p>
          <w:p>
            <w:pPr>
              <w:spacing w:line="250" w:lineRule="auto"/>
              <w:rPr>
                <w:rFonts w:hint="eastAsia" w:ascii="仿宋" w:hAnsi="仿宋" w:eastAsia="仿宋" w:cs="仿宋"/>
                <w:color w:val="auto"/>
                <w:sz w:val="21"/>
              </w:rPr>
            </w:pPr>
          </w:p>
          <w:p>
            <w:pPr>
              <w:spacing w:line="250" w:lineRule="auto"/>
              <w:rPr>
                <w:rFonts w:hint="eastAsia" w:ascii="仿宋" w:hAnsi="仿宋" w:eastAsia="仿宋" w:cs="仿宋"/>
                <w:color w:val="auto"/>
                <w:sz w:val="21"/>
              </w:rPr>
            </w:pPr>
          </w:p>
          <w:p>
            <w:pPr>
              <w:spacing w:line="250" w:lineRule="auto"/>
              <w:rPr>
                <w:rFonts w:hint="eastAsia" w:ascii="仿宋" w:hAnsi="仿宋" w:eastAsia="仿宋" w:cs="仿宋"/>
                <w:color w:val="auto"/>
                <w:sz w:val="21"/>
              </w:rPr>
            </w:pPr>
          </w:p>
          <w:p>
            <w:pPr>
              <w:spacing w:line="250" w:lineRule="auto"/>
              <w:rPr>
                <w:rFonts w:hint="eastAsia" w:ascii="仿宋" w:hAnsi="仿宋" w:eastAsia="仿宋" w:cs="仿宋"/>
                <w:color w:val="auto"/>
                <w:sz w:val="21"/>
              </w:rPr>
            </w:pPr>
          </w:p>
          <w:p>
            <w:pPr>
              <w:spacing w:line="250" w:lineRule="auto"/>
              <w:rPr>
                <w:rFonts w:hint="eastAsia" w:ascii="仿宋" w:hAnsi="仿宋" w:eastAsia="仿宋" w:cs="仿宋"/>
                <w:color w:val="auto"/>
                <w:sz w:val="21"/>
              </w:rPr>
            </w:pPr>
          </w:p>
          <w:p>
            <w:pPr>
              <w:spacing w:line="250" w:lineRule="auto"/>
              <w:rPr>
                <w:rFonts w:hint="eastAsia" w:ascii="仿宋" w:hAnsi="仿宋" w:eastAsia="仿宋" w:cs="仿宋"/>
                <w:color w:val="auto"/>
                <w:sz w:val="21"/>
              </w:rPr>
            </w:pPr>
          </w:p>
          <w:p>
            <w:pPr>
              <w:spacing w:line="250" w:lineRule="auto"/>
              <w:rPr>
                <w:rFonts w:hint="eastAsia" w:ascii="仿宋" w:hAnsi="仿宋" w:eastAsia="仿宋" w:cs="仿宋"/>
                <w:color w:val="auto"/>
                <w:sz w:val="21"/>
              </w:rPr>
            </w:pPr>
          </w:p>
          <w:p>
            <w:pPr>
              <w:spacing w:line="250" w:lineRule="auto"/>
              <w:rPr>
                <w:rFonts w:hint="eastAsia" w:ascii="仿宋" w:hAnsi="仿宋" w:eastAsia="仿宋" w:cs="仿宋"/>
                <w:color w:val="auto"/>
                <w:sz w:val="21"/>
              </w:rPr>
            </w:pPr>
          </w:p>
          <w:p>
            <w:pPr>
              <w:spacing w:line="250" w:lineRule="auto"/>
              <w:rPr>
                <w:rFonts w:hint="eastAsia" w:ascii="仿宋" w:hAnsi="仿宋" w:eastAsia="仿宋" w:cs="仿宋"/>
                <w:color w:val="auto"/>
                <w:sz w:val="21"/>
              </w:rPr>
            </w:pPr>
          </w:p>
          <w:p>
            <w:pPr>
              <w:spacing w:line="250" w:lineRule="auto"/>
              <w:rPr>
                <w:rFonts w:hint="eastAsia" w:ascii="仿宋" w:hAnsi="仿宋" w:eastAsia="仿宋" w:cs="仿宋"/>
                <w:color w:val="auto"/>
                <w:sz w:val="21"/>
              </w:rPr>
            </w:pPr>
          </w:p>
          <w:p>
            <w:pPr>
              <w:spacing w:line="251" w:lineRule="auto"/>
              <w:rPr>
                <w:rFonts w:hint="eastAsia" w:ascii="仿宋" w:hAnsi="仿宋" w:eastAsia="仿宋" w:cs="仿宋"/>
                <w:color w:val="auto"/>
                <w:sz w:val="21"/>
              </w:rPr>
            </w:pPr>
          </w:p>
          <w:p>
            <w:pPr>
              <w:spacing w:line="251" w:lineRule="auto"/>
              <w:rPr>
                <w:rFonts w:hint="eastAsia" w:ascii="仿宋" w:hAnsi="仿宋" w:eastAsia="仿宋" w:cs="仿宋"/>
                <w:color w:val="auto"/>
                <w:sz w:val="21"/>
              </w:rPr>
            </w:pPr>
          </w:p>
          <w:p>
            <w:pPr>
              <w:spacing w:line="251" w:lineRule="auto"/>
              <w:rPr>
                <w:rFonts w:hint="eastAsia" w:ascii="仿宋" w:hAnsi="仿宋" w:eastAsia="仿宋" w:cs="仿宋"/>
                <w:color w:val="auto"/>
                <w:sz w:val="21"/>
              </w:rPr>
            </w:pPr>
          </w:p>
          <w:p>
            <w:pPr>
              <w:spacing w:line="251" w:lineRule="auto"/>
              <w:rPr>
                <w:rFonts w:hint="eastAsia" w:ascii="仿宋" w:hAnsi="仿宋" w:eastAsia="仿宋" w:cs="仿宋"/>
                <w:color w:val="auto"/>
                <w:sz w:val="21"/>
              </w:rPr>
            </w:pPr>
          </w:p>
          <w:p>
            <w:pPr>
              <w:spacing w:line="251" w:lineRule="auto"/>
              <w:rPr>
                <w:rFonts w:hint="eastAsia" w:ascii="仿宋" w:hAnsi="仿宋" w:eastAsia="仿宋" w:cs="仿宋"/>
                <w:color w:val="auto"/>
                <w:sz w:val="21"/>
              </w:rPr>
            </w:pPr>
          </w:p>
          <w:p>
            <w:pPr>
              <w:spacing w:line="251" w:lineRule="auto"/>
              <w:rPr>
                <w:rFonts w:hint="eastAsia" w:ascii="仿宋" w:hAnsi="仿宋" w:eastAsia="仿宋" w:cs="仿宋"/>
                <w:color w:val="auto"/>
                <w:sz w:val="21"/>
              </w:rPr>
            </w:pPr>
          </w:p>
          <w:p>
            <w:pPr>
              <w:spacing w:line="251" w:lineRule="auto"/>
              <w:rPr>
                <w:rFonts w:hint="eastAsia" w:ascii="仿宋" w:hAnsi="仿宋" w:eastAsia="仿宋" w:cs="仿宋"/>
                <w:color w:val="auto"/>
                <w:sz w:val="21"/>
              </w:rPr>
            </w:pPr>
          </w:p>
          <w:p>
            <w:pPr>
              <w:spacing w:line="251" w:lineRule="auto"/>
              <w:rPr>
                <w:rFonts w:hint="eastAsia" w:ascii="仿宋" w:hAnsi="仿宋" w:eastAsia="仿宋" w:cs="仿宋"/>
                <w:color w:val="auto"/>
                <w:sz w:val="21"/>
              </w:rPr>
            </w:pPr>
          </w:p>
          <w:p>
            <w:pPr>
              <w:spacing w:line="251" w:lineRule="auto"/>
              <w:rPr>
                <w:rFonts w:hint="eastAsia" w:ascii="仿宋" w:hAnsi="仿宋" w:eastAsia="仿宋" w:cs="仿宋"/>
                <w:color w:val="auto"/>
                <w:sz w:val="21"/>
              </w:rPr>
            </w:pPr>
          </w:p>
          <w:p>
            <w:pPr>
              <w:spacing w:before="65" w:line="289" w:lineRule="auto"/>
              <w:ind w:left="52" w:right="69" w:firstLine="5"/>
              <w:rPr>
                <w:rFonts w:hint="eastAsia" w:ascii="仿宋" w:hAnsi="仿宋" w:eastAsia="仿宋" w:cs="仿宋"/>
                <w:color w:val="auto"/>
                <w:sz w:val="20"/>
                <w:szCs w:val="20"/>
              </w:rPr>
            </w:pPr>
            <w:r>
              <w:rPr>
                <w:rFonts w:hint="eastAsia" w:ascii="仿宋" w:hAnsi="仿宋" w:eastAsia="仿宋" w:cs="仿宋"/>
                <w:color w:val="auto"/>
                <w:spacing w:val="-1"/>
                <w:sz w:val="20"/>
                <w:szCs w:val="20"/>
              </w:rPr>
              <w:t>三、</w:t>
            </w:r>
            <w:r>
              <w:rPr>
                <w:rFonts w:hint="eastAsia" w:ascii="仿宋" w:hAnsi="仿宋" w:eastAsia="仿宋" w:cs="仿宋"/>
                <w:color w:val="auto"/>
                <w:sz w:val="20"/>
                <w:szCs w:val="20"/>
              </w:rPr>
              <w:t xml:space="preserve"> </w:t>
            </w:r>
            <w:r>
              <w:rPr>
                <w:rFonts w:hint="eastAsia" w:ascii="仿宋" w:hAnsi="仿宋" w:eastAsia="仿宋" w:cs="仿宋"/>
                <w:color w:val="auto"/>
                <w:spacing w:val="2"/>
                <w:sz w:val="20"/>
                <w:szCs w:val="20"/>
              </w:rPr>
              <w:t>本年</w:t>
            </w:r>
            <w:r>
              <w:rPr>
                <w:rFonts w:hint="eastAsia" w:ascii="仿宋" w:hAnsi="仿宋" w:eastAsia="仿宋" w:cs="仿宋"/>
                <w:color w:val="auto"/>
                <w:sz w:val="20"/>
                <w:szCs w:val="20"/>
              </w:rPr>
              <w:t xml:space="preserve"> </w:t>
            </w:r>
            <w:r>
              <w:rPr>
                <w:rFonts w:hint="eastAsia" w:ascii="仿宋" w:hAnsi="仿宋" w:eastAsia="仿宋" w:cs="仿宋"/>
                <w:color w:val="auto"/>
                <w:spacing w:val="2"/>
                <w:sz w:val="20"/>
                <w:szCs w:val="20"/>
              </w:rPr>
              <w:t>度办</w:t>
            </w:r>
            <w:r>
              <w:rPr>
                <w:rFonts w:hint="eastAsia" w:ascii="仿宋" w:hAnsi="仿宋" w:eastAsia="仿宋" w:cs="仿宋"/>
                <w:color w:val="auto"/>
                <w:sz w:val="20"/>
                <w:szCs w:val="20"/>
              </w:rPr>
              <w:t xml:space="preserve"> </w:t>
            </w:r>
            <w:r>
              <w:rPr>
                <w:rFonts w:hint="eastAsia" w:ascii="仿宋" w:hAnsi="仿宋" w:eastAsia="仿宋" w:cs="仿宋"/>
                <w:color w:val="auto"/>
                <w:spacing w:val="2"/>
                <w:sz w:val="20"/>
                <w:szCs w:val="20"/>
              </w:rPr>
              <w:t>理结</w:t>
            </w:r>
            <w:r>
              <w:rPr>
                <w:rFonts w:hint="eastAsia" w:ascii="仿宋" w:hAnsi="仿宋" w:eastAsia="仿宋" w:cs="仿宋"/>
                <w:color w:val="auto"/>
                <w:sz w:val="20"/>
                <w:szCs w:val="20"/>
              </w:rPr>
              <w:t xml:space="preserve"> 果</w:t>
            </w:r>
          </w:p>
        </w:tc>
        <w:tc>
          <w:tcPr>
            <w:tcW w:w="3002" w:type="dxa"/>
            <w:gridSpan w:val="2"/>
            <w:vAlign w:val="top"/>
          </w:tcPr>
          <w:p>
            <w:pPr>
              <w:spacing w:before="82" w:line="231" w:lineRule="auto"/>
              <w:ind w:left="32"/>
              <w:rPr>
                <w:rFonts w:hint="eastAsia" w:ascii="仿宋" w:hAnsi="仿宋" w:eastAsia="仿宋" w:cs="仿宋"/>
                <w:color w:val="auto"/>
                <w:sz w:val="20"/>
                <w:szCs w:val="20"/>
              </w:rPr>
            </w:pPr>
            <w:r>
              <w:rPr>
                <w:rFonts w:hint="eastAsia" w:ascii="仿宋" w:hAnsi="仿宋" w:eastAsia="仿宋" w:cs="仿宋"/>
                <w:color w:val="auto"/>
                <w:spacing w:val="10"/>
                <w:sz w:val="20"/>
                <w:szCs w:val="20"/>
              </w:rPr>
              <w:t>(</w:t>
            </w:r>
            <w:r>
              <w:rPr>
                <w:rFonts w:hint="eastAsia" w:ascii="仿宋" w:hAnsi="仿宋" w:eastAsia="仿宋" w:cs="仿宋"/>
                <w:color w:val="auto"/>
                <w:spacing w:val="5"/>
                <w:sz w:val="20"/>
                <w:szCs w:val="20"/>
              </w:rPr>
              <w:t xml:space="preserve"> 一) 予以公开</w:t>
            </w:r>
          </w:p>
        </w:tc>
        <w:tc>
          <w:tcPr>
            <w:tcW w:w="704" w:type="dxa"/>
            <w:vAlign w:val="top"/>
          </w:tcPr>
          <w:p>
            <w:pPr>
              <w:spacing w:before="116"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16"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16"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116"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116"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116"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116"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8"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3002" w:type="dxa"/>
            <w:gridSpan w:val="2"/>
            <w:vAlign w:val="top"/>
          </w:tcPr>
          <w:p>
            <w:pPr>
              <w:spacing w:before="82" w:line="259" w:lineRule="auto"/>
              <w:ind w:left="29" w:right="53" w:firstLine="2"/>
              <w:rPr>
                <w:rFonts w:hint="eastAsia" w:ascii="仿宋" w:hAnsi="仿宋" w:eastAsia="仿宋" w:cs="仿宋"/>
                <w:color w:val="auto"/>
                <w:sz w:val="20"/>
                <w:szCs w:val="20"/>
              </w:rPr>
            </w:pPr>
            <w:r>
              <w:rPr>
                <w:rFonts w:hint="eastAsia" w:ascii="仿宋" w:hAnsi="仿宋" w:eastAsia="仿宋" w:cs="仿宋"/>
                <w:color w:val="auto"/>
                <w:spacing w:val="21"/>
                <w:sz w:val="20"/>
                <w:szCs w:val="20"/>
              </w:rPr>
              <w:t>(</w:t>
            </w:r>
            <w:r>
              <w:rPr>
                <w:rFonts w:hint="eastAsia" w:ascii="仿宋" w:hAnsi="仿宋" w:eastAsia="仿宋" w:cs="仿宋"/>
                <w:color w:val="auto"/>
                <w:spacing w:val="12"/>
                <w:sz w:val="20"/>
                <w:szCs w:val="20"/>
              </w:rPr>
              <w:t>二) 部分公开 (区分处理的，</w:t>
            </w:r>
            <w:r>
              <w:rPr>
                <w:rFonts w:hint="eastAsia" w:ascii="仿宋" w:hAnsi="仿宋" w:eastAsia="仿宋" w:cs="仿宋"/>
                <w:color w:val="auto"/>
                <w:sz w:val="20"/>
                <w:szCs w:val="20"/>
              </w:rPr>
              <w:t xml:space="preserve"> </w:t>
            </w:r>
            <w:r>
              <w:rPr>
                <w:rFonts w:hint="eastAsia" w:ascii="仿宋" w:hAnsi="仿宋" w:eastAsia="仿宋" w:cs="仿宋"/>
                <w:color w:val="auto"/>
                <w:spacing w:val="12"/>
                <w:sz w:val="20"/>
                <w:szCs w:val="20"/>
              </w:rPr>
              <w:t>只</w:t>
            </w:r>
            <w:r>
              <w:rPr>
                <w:rFonts w:hint="eastAsia" w:ascii="仿宋" w:hAnsi="仿宋" w:eastAsia="仿宋" w:cs="仿宋"/>
                <w:color w:val="auto"/>
                <w:spacing w:val="7"/>
                <w:sz w:val="20"/>
                <w:szCs w:val="20"/>
              </w:rPr>
              <w:t>计这一情形，不计其他情形)</w:t>
            </w:r>
          </w:p>
        </w:tc>
        <w:tc>
          <w:tcPr>
            <w:tcW w:w="704" w:type="dxa"/>
            <w:vAlign w:val="top"/>
          </w:tcPr>
          <w:p>
            <w:pPr>
              <w:spacing w:before="274"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74"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74"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274"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274"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274"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274"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7"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restart"/>
            <w:tcBorders>
              <w:bottom w:val="nil"/>
            </w:tcBorders>
            <w:vAlign w:val="top"/>
          </w:tcPr>
          <w:p>
            <w:pPr>
              <w:spacing w:line="252" w:lineRule="auto"/>
              <w:rPr>
                <w:rFonts w:hint="eastAsia" w:ascii="仿宋" w:hAnsi="仿宋" w:eastAsia="仿宋" w:cs="仿宋"/>
                <w:color w:val="auto"/>
                <w:sz w:val="21"/>
              </w:rPr>
            </w:pPr>
          </w:p>
          <w:p>
            <w:pPr>
              <w:spacing w:line="253" w:lineRule="auto"/>
              <w:rPr>
                <w:rFonts w:hint="eastAsia" w:ascii="仿宋" w:hAnsi="仿宋" w:eastAsia="仿宋" w:cs="仿宋"/>
                <w:color w:val="auto"/>
                <w:sz w:val="21"/>
              </w:rPr>
            </w:pPr>
          </w:p>
          <w:p>
            <w:pPr>
              <w:spacing w:line="253" w:lineRule="auto"/>
              <w:rPr>
                <w:rFonts w:hint="eastAsia" w:ascii="仿宋" w:hAnsi="仿宋" w:eastAsia="仿宋" w:cs="仿宋"/>
                <w:color w:val="auto"/>
                <w:sz w:val="21"/>
              </w:rPr>
            </w:pPr>
          </w:p>
          <w:p>
            <w:pPr>
              <w:spacing w:line="253" w:lineRule="auto"/>
              <w:rPr>
                <w:rFonts w:hint="eastAsia" w:ascii="仿宋" w:hAnsi="仿宋" w:eastAsia="仿宋" w:cs="仿宋"/>
                <w:color w:val="auto"/>
                <w:sz w:val="21"/>
              </w:rPr>
            </w:pPr>
          </w:p>
          <w:p>
            <w:pPr>
              <w:spacing w:line="253" w:lineRule="auto"/>
              <w:rPr>
                <w:rFonts w:hint="eastAsia" w:ascii="仿宋" w:hAnsi="仿宋" w:eastAsia="仿宋" w:cs="仿宋"/>
                <w:color w:val="auto"/>
                <w:sz w:val="21"/>
              </w:rPr>
            </w:pPr>
          </w:p>
          <w:p>
            <w:pPr>
              <w:spacing w:line="253" w:lineRule="auto"/>
              <w:rPr>
                <w:rFonts w:hint="eastAsia" w:ascii="仿宋" w:hAnsi="仿宋" w:eastAsia="仿宋" w:cs="仿宋"/>
                <w:color w:val="auto"/>
                <w:sz w:val="21"/>
              </w:rPr>
            </w:pPr>
          </w:p>
          <w:p>
            <w:pPr>
              <w:spacing w:line="253" w:lineRule="auto"/>
              <w:rPr>
                <w:rFonts w:hint="eastAsia" w:ascii="仿宋" w:hAnsi="仿宋" w:eastAsia="仿宋" w:cs="仿宋"/>
                <w:color w:val="auto"/>
                <w:sz w:val="21"/>
              </w:rPr>
            </w:pPr>
          </w:p>
          <w:p>
            <w:pPr>
              <w:spacing w:line="253" w:lineRule="auto"/>
              <w:rPr>
                <w:rFonts w:hint="eastAsia" w:ascii="仿宋" w:hAnsi="仿宋" w:eastAsia="仿宋" w:cs="仿宋"/>
                <w:color w:val="auto"/>
                <w:sz w:val="21"/>
              </w:rPr>
            </w:pPr>
          </w:p>
          <w:p>
            <w:pPr>
              <w:spacing w:line="253" w:lineRule="auto"/>
              <w:rPr>
                <w:rFonts w:hint="eastAsia" w:ascii="仿宋" w:hAnsi="仿宋" w:eastAsia="仿宋" w:cs="仿宋"/>
                <w:color w:val="auto"/>
                <w:sz w:val="21"/>
              </w:rPr>
            </w:pPr>
          </w:p>
          <w:p>
            <w:pPr>
              <w:spacing w:before="65" w:line="300" w:lineRule="auto"/>
              <w:ind w:left="32" w:right="103"/>
              <w:rPr>
                <w:rFonts w:hint="eastAsia" w:ascii="仿宋" w:hAnsi="仿宋" w:eastAsia="仿宋" w:cs="仿宋"/>
                <w:color w:val="auto"/>
                <w:sz w:val="20"/>
                <w:szCs w:val="20"/>
              </w:rPr>
            </w:pPr>
            <w:r>
              <w:rPr>
                <w:rFonts w:hint="eastAsia" w:ascii="仿宋" w:hAnsi="仿宋" w:eastAsia="仿宋" w:cs="仿宋"/>
                <w:color w:val="auto"/>
                <w:spacing w:val="25"/>
                <w:sz w:val="20"/>
                <w:szCs w:val="20"/>
              </w:rPr>
              <w:t>(</w:t>
            </w:r>
            <w:r>
              <w:rPr>
                <w:rFonts w:hint="eastAsia" w:ascii="仿宋" w:hAnsi="仿宋" w:eastAsia="仿宋" w:cs="仿宋"/>
                <w:color w:val="auto"/>
                <w:spacing w:val="21"/>
                <w:sz w:val="20"/>
                <w:szCs w:val="20"/>
              </w:rPr>
              <w:t>三) 不予</w:t>
            </w:r>
            <w:r>
              <w:rPr>
                <w:rFonts w:hint="eastAsia" w:ascii="仿宋" w:hAnsi="仿宋" w:eastAsia="仿宋" w:cs="仿宋"/>
                <w:color w:val="auto"/>
                <w:sz w:val="20"/>
                <w:szCs w:val="20"/>
              </w:rPr>
              <w:t xml:space="preserve"> </w:t>
            </w:r>
            <w:r>
              <w:rPr>
                <w:rFonts w:hint="eastAsia" w:ascii="仿宋" w:hAnsi="仿宋" w:eastAsia="仿宋" w:cs="仿宋"/>
                <w:color w:val="auto"/>
                <w:spacing w:val="-1"/>
                <w:sz w:val="20"/>
                <w:szCs w:val="20"/>
              </w:rPr>
              <w:t>公</w:t>
            </w:r>
            <w:r>
              <w:rPr>
                <w:rFonts w:hint="eastAsia" w:ascii="仿宋" w:hAnsi="仿宋" w:eastAsia="仿宋" w:cs="仿宋"/>
                <w:color w:val="auto"/>
                <w:sz w:val="20"/>
                <w:szCs w:val="20"/>
              </w:rPr>
              <w:t>开</w:t>
            </w:r>
          </w:p>
        </w:tc>
        <w:tc>
          <w:tcPr>
            <w:tcW w:w="1820" w:type="dxa"/>
            <w:vAlign w:val="top"/>
          </w:tcPr>
          <w:p>
            <w:pPr>
              <w:spacing w:before="82" w:line="272" w:lineRule="exact"/>
              <w:ind w:left="38"/>
              <w:rPr>
                <w:rFonts w:hint="eastAsia" w:ascii="仿宋" w:hAnsi="仿宋" w:eastAsia="仿宋" w:cs="仿宋"/>
                <w:color w:val="auto"/>
                <w:sz w:val="20"/>
                <w:szCs w:val="20"/>
              </w:rPr>
            </w:pPr>
            <w:r>
              <w:rPr>
                <w:rFonts w:hint="eastAsia" w:ascii="仿宋" w:hAnsi="仿宋" w:eastAsia="仿宋" w:cs="仿宋"/>
                <w:color w:val="auto"/>
                <w:spacing w:val="10"/>
                <w:position w:val="1"/>
                <w:sz w:val="20"/>
                <w:szCs w:val="20"/>
              </w:rPr>
              <w:t>1</w:t>
            </w:r>
            <w:r>
              <w:rPr>
                <w:rFonts w:hint="eastAsia" w:ascii="仿宋" w:hAnsi="仿宋" w:eastAsia="仿宋" w:cs="仿宋"/>
                <w:color w:val="auto"/>
                <w:spacing w:val="6"/>
                <w:position w:val="1"/>
                <w:sz w:val="20"/>
                <w:szCs w:val="20"/>
              </w:rPr>
              <w:t>.</w:t>
            </w:r>
            <w:r>
              <w:rPr>
                <w:rFonts w:hint="eastAsia" w:ascii="仿宋" w:hAnsi="仿宋" w:eastAsia="仿宋" w:cs="仿宋"/>
                <w:color w:val="auto"/>
                <w:spacing w:val="5"/>
                <w:position w:val="1"/>
                <w:sz w:val="20"/>
                <w:szCs w:val="20"/>
              </w:rPr>
              <w:t>属于国家秘密</w:t>
            </w:r>
          </w:p>
        </w:tc>
        <w:tc>
          <w:tcPr>
            <w:tcW w:w="704" w:type="dxa"/>
            <w:vAlign w:val="top"/>
          </w:tcPr>
          <w:p>
            <w:pPr>
              <w:spacing w:before="118"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18"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18"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118"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118"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118"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118"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8"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continue"/>
            <w:tcBorders>
              <w:top w:val="nil"/>
              <w:bottom w:val="nil"/>
            </w:tcBorders>
            <w:vAlign w:val="top"/>
          </w:tcPr>
          <w:p>
            <w:pPr>
              <w:rPr>
                <w:rFonts w:hint="eastAsia" w:ascii="仿宋" w:hAnsi="仿宋" w:eastAsia="仿宋" w:cs="仿宋"/>
                <w:color w:val="auto"/>
                <w:sz w:val="21"/>
              </w:rPr>
            </w:pPr>
          </w:p>
        </w:tc>
        <w:tc>
          <w:tcPr>
            <w:tcW w:w="1820" w:type="dxa"/>
            <w:vAlign w:val="top"/>
          </w:tcPr>
          <w:p>
            <w:pPr>
              <w:spacing w:before="85" w:line="259" w:lineRule="auto"/>
              <w:ind w:left="28" w:right="109" w:hanging="3"/>
              <w:rPr>
                <w:rFonts w:hint="eastAsia" w:ascii="仿宋" w:hAnsi="仿宋" w:eastAsia="仿宋" w:cs="仿宋"/>
                <w:color w:val="auto"/>
                <w:sz w:val="20"/>
                <w:szCs w:val="20"/>
              </w:rPr>
            </w:pPr>
            <w:r>
              <w:rPr>
                <w:rFonts w:hint="eastAsia" w:ascii="仿宋" w:hAnsi="仿宋" w:eastAsia="仿宋" w:cs="仿宋"/>
                <w:color w:val="auto"/>
                <w:spacing w:val="8"/>
                <w:sz w:val="20"/>
                <w:szCs w:val="20"/>
              </w:rPr>
              <w:t>2.其他法律行政</w:t>
            </w:r>
            <w:r>
              <w:rPr>
                <w:rFonts w:hint="eastAsia" w:ascii="仿宋" w:hAnsi="仿宋" w:eastAsia="仿宋" w:cs="仿宋"/>
                <w:color w:val="auto"/>
                <w:spacing w:val="6"/>
                <w:sz w:val="20"/>
                <w:szCs w:val="20"/>
              </w:rPr>
              <w:t>法</w:t>
            </w:r>
            <w:r>
              <w:rPr>
                <w:rFonts w:hint="eastAsia" w:ascii="仿宋" w:hAnsi="仿宋" w:eastAsia="仿宋" w:cs="仿宋"/>
                <w:color w:val="auto"/>
                <w:sz w:val="20"/>
                <w:szCs w:val="20"/>
              </w:rPr>
              <w:t xml:space="preserve"> </w:t>
            </w:r>
            <w:r>
              <w:rPr>
                <w:rFonts w:hint="eastAsia" w:ascii="仿宋" w:hAnsi="仿宋" w:eastAsia="仿宋" w:cs="仿宋"/>
                <w:color w:val="auto"/>
                <w:spacing w:val="7"/>
                <w:sz w:val="20"/>
                <w:szCs w:val="20"/>
              </w:rPr>
              <w:t>规禁止公开</w:t>
            </w:r>
          </w:p>
        </w:tc>
        <w:tc>
          <w:tcPr>
            <w:tcW w:w="704" w:type="dxa"/>
            <w:vAlign w:val="top"/>
          </w:tcPr>
          <w:p>
            <w:pPr>
              <w:spacing w:before="274"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74"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74"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274"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274"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274"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274"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88"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continue"/>
            <w:tcBorders>
              <w:top w:val="nil"/>
              <w:bottom w:val="nil"/>
            </w:tcBorders>
            <w:vAlign w:val="top"/>
          </w:tcPr>
          <w:p>
            <w:pPr>
              <w:rPr>
                <w:rFonts w:hint="eastAsia" w:ascii="仿宋" w:hAnsi="仿宋" w:eastAsia="仿宋" w:cs="仿宋"/>
                <w:color w:val="auto"/>
                <w:sz w:val="21"/>
              </w:rPr>
            </w:pPr>
          </w:p>
        </w:tc>
        <w:tc>
          <w:tcPr>
            <w:tcW w:w="1820" w:type="dxa"/>
            <w:vAlign w:val="top"/>
          </w:tcPr>
          <w:p>
            <w:pPr>
              <w:spacing w:before="85" w:line="258" w:lineRule="auto"/>
              <w:ind w:left="28" w:right="111" w:hanging="2"/>
              <w:rPr>
                <w:rFonts w:hint="eastAsia" w:ascii="仿宋" w:hAnsi="仿宋" w:eastAsia="仿宋" w:cs="仿宋"/>
                <w:color w:val="auto"/>
                <w:sz w:val="20"/>
                <w:szCs w:val="20"/>
              </w:rPr>
            </w:pPr>
            <w:r>
              <w:rPr>
                <w:rFonts w:hint="eastAsia" w:ascii="仿宋" w:hAnsi="仿宋" w:eastAsia="仿宋" w:cs="仿宋"/>
                <w:color w:val="auto"/>
                <w:spacing w:val="10"/>
                <w:sz w:val="20"/>
                <w:szCs w:val="20"/>
              </w:rPr>
              <w:t>3</w:t>
            </w:r>
            <w:r>
              <w:rPr>
                <w:rFonts w:hint="eastAsia" w:ascii="仿宋" w:hAnsi="仿宋" w:eastAsia="仿宋" w:cs="仿宋"/>
                <w:color w:val="auto"/>
                <w:spacing w:val="7"/>
                <w:sz w:val="20"/>
                <w:szCs w:val="20"/>
              </w:rPr>
              <w:t>.危及“三安全一</w:t>
            </w:r>
            <w:r>
              <w:rPr>
                <w:rFonts w:hint="eastAsia" w:ascii="仿宋" w:hAnsi="仿宋" w:eastAsia="仿宋" w:cs="仿宋"/>
                <w:color w:val="auto"/>
                <w:sz w:val="20"/>
                <w:szCs w:val="20"/>
              </w:rPr>
              <w:t xml:space="preserve"> </w:t>
            </w:r>
            <w:r>
              <w:rPr>
                <w:rFonts w:hint="eastAsia" w:ascii="仿宋" w:hAnsi="仿宋" w:eastAsia="仿宋" w:cs="仿宋"/>
                <w:color w:val="auto"/>
                <w:spacing w:val="39"/>
                <w:sz w:val="20"/>
                <w:szCs w:val="20"/>
              </w:rPr>
              <w:t>稳</w:t>
            </w:r>
            <w:r>
              <w:rPr>
                <w:rFonts w:hint="eastAsia" w:ascii="仿宋" w:hAnsi="仿宋" w:eastAsia="仿宋" w:cs="仿宋"/>
                <w:color w:val="auto"/>
                <w:spacing w:val="38"/>
                <w:sz w:val="20"/>
                <w:szCs w:val="20"/>
              </w:rPr>
              <w:t>定”</w:t>
            </w:r>
          </w:p>
        </w:tc>
        <w:tc>
          <w:tcPr>
            <w:tcW w:w="704" w:type="dxa"/>
            <w:vAlign w:val="top"/>
          </w:tcPr>
          <w:p>
            <w:pPr>
              <w:spacing w:before="275"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75"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75"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275"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275"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275"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275"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8"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continue"/>
            <w:tcBorders>
              <w:top w:val="nil"/>
              <w:bottom w:val="nil"/>
            </w:tcBorders>
            <w:vAlign w:val="top"/>
          </w:tcPr>
          <w:p>
            <w:pPr>
              <w:rPr>
                <w:rFonts w:hint="eastAsia" w:ascii="仿宋" w:hAnsi="仿宋" w:eastAsia="仿宋" w:cs="仿宋"/>
                <w:color w:val="auto"/>
                <w:sz w:val="21"/>
              </w:rPr>
            </w:pPr>
          </w:p>
        </w:tc>
        <w:tc>
          <w:tcPr>
            <w:tcW w:w="1820" w:type="dxa"/>
            <w:vAlign w:val="top"/>
          </w:tcPr>
          <w:p>
            <w:pPr>
              <w:spacing w:before="76" w:line="259" w:lineRule="auto"/>
              <w:ind w:left="27" w:right="109" w:hanging="6"/>
              <w:rPr>
                <w:rFonts w:hint="eastAsia" w:ascii="仿宋" w:hAnsi="仿宋" w:eastAsia="仿宋" w:cs="仿宋"/>
                <w:color w:val="auto"/>
                <w:sz w:val="20"/>
                <w:szCs w:val="20"/>
              </w:rPr>
            </w:pPr>
            <w:r>
              <w:rPr>
                <w:rFonts w:hint="eastAsia" w:ascii="仿宋" w:hAnsi="仿宋" w:eastAsia="仿宋" w:cs="仿宋"/>
                <w:color w:val="auto"/>
                <w:spacing w:val="9"/>
                <w:sz w:val="20"/>
                <w:szCs w:val="20"/>
              </w:rPr>
              <w:t>4</w:t>
            </w:r>
            <w:r>
              <w:rPr>
                <w:rFonts w:hint="eastAsia" w:ascii="仿宋" w:hAnsi="仿宋" w:eastAsia="仿宋" w:cs="仿宋"/>
                <w:color w:val="auto"/>
                <w:spacing w:val="8"/>
                <w:sz w:val="20"/>
                <w:szCs w:val="20"/>
              </w:rPr>
              <w:t>.保护第三方合法</w:t>
            </w:r>
            <w:r>
              <w:rPr>
                <w:rFonts w:hint="eastAsia" w:ascii="仿宋" w:hAnsi="仿宋" w:eastAsia="仿宋" w:cs="仿宋"/>
                <w:color w:val="auto"/>
                <w:sz w:val="20"/>
                <w:szCs w:val="20"/>
              </w:rPr>
              <w:t xml:space="preserve"> </w:t>
            </w:r>
            <w:r>
              <w:rPr>
                <w:rFonts w:hint="eastAsia" w:ascii="仿宋" w:hAnsi="仿宋" w:eastAsia="仿宋" w:cs="仿宋"/>
                <w:color w:val="auto"/>
                <w:spacing w:val="2"/>
                <w:sz w:val="20"/>
                <w:szCs w:val="20"/>
              </w:rPr>
              <w:t>权益</w:t>
            </w:r>
          </w:p>
        </w:tc>
        <w:tc>
          <w:tcPr>
            <w:tcW w:w="704" w:type="dxa"/>
            <w:vAlign w:val="top"/>
          </w:tcPr>
          <w:p>
            <w:pPr>
              <w:spacing w:before="265"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65"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65"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265"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265"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265"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265"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69"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continue"/>
            <w:tcBorders>
              <w:top w:val="nil"/>
              <w:bottom w:val="nil"/>
            </w:tcBorders>
            <w:vAlign w:val="top"/>
          </w:tcPr>
          <w:p>
            <w:pPr>
              <w:rPr>
                <w:rFonts w:hint="eastAsia" w:ascii="仿宋" w:hAnsi="仿宋" w:eastAsia="仿宋" w:cs="仿宋"/>
                <w:color w:val="auto"/>
                <w:sz w:val="21"/>
              </w:rPr>
            </w:pPr>
          </w:p>
        </w:tc>
        <w:tc>
          <w:tcPr>
            <w:tcW w:w="1820" w:type="dxa"/>
            <w:vAlign w:val="top"/>
          </w:tcPr>
          <w:p>
            <w:pPr>
              <w:spacing w:before="76" w:line="259" w:lineRule="auto"/>
              <w:ind w:left="34" w:right="109" w:hanging="8"/>
              <w:rPr>
                <w:rFonts w:hint="eastAsia" w:ascii="仿宋" w:hAnsi="仿宋" w:eastAsia="仿宋" w:cs="仿宋"/>
                <w:color w:val="auto"/>
                <w:sz w:val="20"/>
                <w:szCs w:val="20"/>
              </w:rPr>
            </w:pPr>
            <w:r>
              <w:rPr>
                <w:rFonts w:hint="eastAsia" w:ascii="仿宋" w:hAnsi="仿宋" w:eastAsia="仿宋" w:cs="仿宋"/>
                <w:color w:val="auto"/>
                <w:spacing w:val="12"/>
                <w:sz w:val="20"/>
                <w:szCs w:val="20"/>
              </w:rPr>
              <w:t>5</w:t>
            </w:r>
            <w:r>
              <w:rPr>
                <w:rFonts w:hint="eastAsia" w:ascii="仿宋" w:hAnsi="仿宋" w:eastAsia="仿宋" w:cs="仿宋"/>
                <w:color w:val="auto"/>
                <w:spacing w:val="7"/>
                <w:sz w:val="20"/>
                <w:szCs w:val="20"/>
              </w:rPr>
              <w:t>.属于三类内部事</w:t>
            </w:r>
            <w:r>
              <w:rPr>
                <w:rFonts w:hint="eastAsia" w:ascii="仿宋" w:hAnsi="仿宋" w:eastAsia="仿宋" w:cs="仿宋"/>
                <w:color w:val="auto"/>
                <w:sz w:val="20"/>
                <w:szCs w:val="20"/>
              </w:rPr>
              <w:t xml:space="preserve"> </w:t>
            </w:r>
            <w:r>
              <w:rPr>
                <w:rFonts w:hint="eastAsia" w:ascii="仿宋" w:hAnsi="仿宋" w:eastAsia="仿宋" w:cs="仿宋"/>
                <w:color w:val="auto"/>
                <w:spacing w:val="3"/>
                <w:sz w:val="20"/>
                <w:szCs w:val="20"/>
              </w:rPr>
              <w:t>务信息</w:t>
            </w:r>
          </w:p>
        </w:tc>
        <w:tc>
          <w:tcPr>
            <w:tcW w:w="704" w:type="dxa"/>
            <w:vAlign w:val="top"/>
          </w:tcPr>
          <w:p>
            <w:pPr>
              <w:spacing w:before="266"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66"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66"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266"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266"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266"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266"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8"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continue"/>
            <w:tcBorders>
              <w:top w:val="nil"/>
              <w:bottom w:val="nil"/>
            </w:tcBorders>
            <w:vAlign w:val="top"/>
          </w:tcPr>
          <w:p>
            <w:pPr>
              <w:rPr>
                <w:rFonts w:hint="eastAsia" w:ascii="仿宋" w:hAnsi="仿宋" w:eastAsia="仿宋" w:cs="仿宋"/>
                <w:color w:val="auto"/>
                <w:sz w:val="21"/>
              </w:rPr>
            </w:pPr>
          </w:p>
        </w:tc>
        <w:tc>
          <w:tcPr>
            <w:tcW w:w="1820" w:type="dxa"/>
            <w:vAlign w:val="top"/>
          </w:tcPr>
          <w:p>
            <w:pPr>
              <w:spacing w:before="85" w:line="259" w:lineRule="auto"/>
              <w:ind w:left="28" w:right="109" w:hanging="4"/>
              <w:rPr>
                <w:rFonts w:hint="eastAsia" w:ascii="仿宋" w:hAnsi="仿宋" w:eastAsia="仿宋" w:cs="仿宋"/>
                <w:color w:val="auto"/>
                <w:sz w:val="20"/>
                <w:szCs w:val="20"/>
              </w:rPr>
            </w:pPr>
            <w:r>
              <w:rPr>
                <w:rFonts w:hint="eastAsia" w:ascii="仿宋" w:hAnsi="仿宋" w:eastAsia="仿宋" w:cs="仿宋"/>
                <w:color w:val="auto"/>
                <w:spacing w:val="8"/>
                <w:sz w:val="20"/>
                <w:szCs w:val="20"/>
              </w:rPr>
              <w:t>6.属于四类过程</w:t>
            </w:r>
            <w:r>
              <w:rPr>
                <w:rFonts w:hint="eastAsia" w:ascii="仿宋" w:hAnsi="仿宋" w:eastAsia="仿宋" w:cs="仿宋"/>
                <w:color w:val="auto"/>
                <w:spacing w:val="7"/>
                <w:sz w:val="20"/>
                <w:szCs w:val="20"/>
              </w:rPr>
              <w:t>性</w:t>
            </w:r>
            <w:r>
              <w:rPr>
                <w:rFonts w:hint="eastAsia" w:ascii="仿宋" w:hAnsi="仿宋" w:eastAsia="仿宋" w:cs="仿宋"/>
                <w:color w:val="auto"/>
                <w:sz w:val="20"/>
                <w:szCs w:val="20"/>
              </w:rPr>
              <w:t xml:space="preserve"> </w:t>
            </w:r>
            <w:r>
              <w:rPr>
                <w:rFonts w:hint="eastAsia" w:ascii="仿宋" w:hAnsi="仿宋" w:eastAsia="仿宋" w:cs="仿宋"/>
                <w:color w:val="auto"/>
                <w:spacing w:val="2"/>
                <w:sz w:val="20"/>
                <w:szCs w:val="20"/>
              </w:rPr>
              <w:t>信息</w:t>
            </w:r>
          </w:p>
        </w:tc>
        <w:tc>
          <w:tcPr>
            <w:tcW w:w="704" w:type="dxa"/>
            <w:vAlign w:val="top"/>
          </w:tcPr>
          <w:p>
            <w:pPr>
              <w:spacing w:before="278"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78"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78"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278"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278"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278"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278"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8"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continue"/>
            <w:tcBorders>
              <w:top w:val="nil"/>
              <w:bottom w:val="nil"/>
            </w:tcBorders>
            <w:vAlign w:val="top"/>
          </w:tcPr>
          <w:p>
            <w:pPr>
              <w:rPr>
                <w:rFonts w:hint="eastAsia" w:ascii="仿宋" w:hAnsi="仿宋" w:eastAsia="仿宋" w:cs="仿宋"/>
                <w:color w:val="auto"/>
                <w:sz w:val="21"/>
              </w:rPr>
            </w:pPr>
          </w:p>
        </w:tc>
        <w:tc>
          <w:tcPr>
            <w:tcW w:w="1820" w:type="dxa"/>
            <w:vAlign w:val="top"/>
          </w:tcPr>
          <w:p>
            <w:pPr>
              <w:spacing w:before="86" w:line="264" w:lineRule="auto"/>
              <w:ind w:left="28" w:right="109" w:hanging="1"/>
              <w:rPr>
                <w:rFonts w:hint="eastAsia" w:ascii="仿宋" w:hAnsi="仿宋" w:eastAsia="仿宋" w:cs="仿宋"/>
                <w:color w:val="auto"/>
                <w:sz w:val="20"/>
                <w:szCs w:val="20"/>
              </w:rPr>
            </w:pPr>
            <w:r>
              <w:rPr>
                <w:rFonts w:hint="eastAsia" w:ascii="仿宋" w:hAnsi="仿宋" w:eastAsia="仿宋" w:cs="仿宋"/>
                <w:color w:val="auto"/>
                <w:spacing w:val="11"/>
                <w:sz w:val="20"/>
                <w:szCs w:val="20"/>
              </w:rPr>
              <w:t>7</w:t>
            </w:r>
            <w:r>
              <w:rPr>
                <w:rFonts w:hint="eastAsia" w:ascii="仿宋" w:hAnsi="仿宋" w:eastAsia="仿宋" w:cs="仿宋"/>
                <w:color w:val="auto"/>
                <w:spacing w:val="7"/>
                <w:sz w:val="20"/>
                <w:szCs w:val="20"/>
              </w:rPr>
              <w:t>.属于行政执法案</w:t>
            </w:r>
            <w:r>
              <w:rPr>
                <w:rFonts w:hint="eastAsia" w:ascii="仿宋" w:hAnsi="仿宋" w:eastAsia="仿宋" w:cs="仿宋"/>
                <w:color w:val="auto"/>
                <w:sz w:val="20"/>
                <w:szCs w:val="20"/>
              </w:rPr>
              <w:t xml:space="preserve"> 卷</w:t>
            </w:r>
          </w:p>
        </w:tc>
        <w:tc>
          <w:tcPr>
            <w:tcW w:w="704" w:type="dxa"/>
            <w:vAlign w:val="top"/>
          </w:tcPr>
          <w:p>
            <w:pPr>
              <w:spacing w:before="278"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78"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78"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278"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278"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278"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278"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8"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continue"/>
            <w:tcBorders>
              <w:top w:val="nil"/>
            </w:tcBorders>
            <w:vAlign w:val="top"/>
          </w:tcPr>
          <w:p>
            <w:pPr>
              <w:rPr>
                <w:rFonts w:hint="eastAsia" w:ascii="仿宋" w:hAnsi="仿宋" w:eastAsia="仿宋" w:cs="仿宋"/>
                <w:color w:val="auto"/>
                <w:sz w:val="21"/>
              </w:rPr>
            </w:pPr>
          </w:p>
        </w:tc>
        <w:tc>
          <w:tcPr>
            <w:tcW w:w="1820" w:type="dxa"/>
            <w:vAlign w:val="top"/>
          </w:tcPr>
          <w:p>
            <w:pPr>
              <w:spacing w:before="89" w:line="260" w:lineRule="auto"/>
              <w:ind w:left="29" w:right="109" w:hanging="6"/>
              <w:rPr>
                <w:rFonts w:hint="eastAsia" w:ascii="仿宋" w:hAnsi="仿宋" w:eastAsia="仿宋" w:cs="仿宋"/>
                <w:color w:val="auto"/>
                <w:sz w:val="20"/>
                <w:szCs w:val="20"/>
              </w:rPr>
            </w:pPr>
            <w:r>
              <w:rPr>
                <w:rFonts w:hint="eastAsia" w:ascii="仿宋" w:hAnsi="仿宋" w:eastAsia="仿宋" w:cs="仿宋"/>
                <w:color w:val="auto"/>
                <w:spacing w:val="8"/>
                <w:sz w:val="20"/>
                <w:szCs w:val="20"/>
              </w:rPr>
              <w:t>8.属于行政查询事</w:t>
            </w:r>
            <w:r>
              <w:rPr>
                <w:rFonts w:hint="eastAsia" w:ascii="仿宋" w:hAnsi="仿宋" w:eastAsia="仿宋" w:cs="仿宋"/>
                <w:color w:val="auto"/>
                <w:sz w:val="20"/>
                <w:szCs w:val="20"/>
              </w:rPr>
              <w:t xml:space="preserve"> 项</w:t>
            </w:r>
          </w:p>
        </w:tc>
        <w:tc>
          <w:tcPr>
            <w:tcW w:w="704" w:type="dxa"/>
            <w:vAlign w:val="top"/>
          </w:tcPr>
          <w:p>
            <w:pPr>
              <w:spacing w:before="279"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79"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79"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279"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279"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279"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279"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8"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restart"/>
            <w:tcBorders>
              <w:bottom w:val="nil"/>
            </w:tcBorders>
            <w:vAlign w:val="top"/>
          </w:tcPr>
          <w:p>
            <w:pPr>
              <w:spacing w:line="357" w:lineRule="auto"/>
              <w:rPr>
                <w:rFonts w:hint="eastAsia" w:ascii="仿宋" w:hAnsi="仿宋" w:eastAsia="仿宋" w:cs="仿宋"/>
                <w:color w:val="auto"/>
                <w:sz w:val="21"/>
              </w:rPr>
            </w:pPr>
          </w:p>
          <w:p>
            <w:pPr>
              <w:spacing w:line="357" w:lineRule="auto"/>
              <w:rPr>
                <w:rFonts w:hint="eastAsia" w:ascii="仿宋" w:hAnsi="仿宋" w:eastAsia="仿宋" w:cs="仿宋"/>
                <w:color w:val="auto"/>
                <w:sz w:val="21"/>
              </w:rPr>
            </w:pPr>
          </w:p>
          <w:p>
            <w:pPr>
              <w:spacing w:before="65" w:line="301" w:lineRule="auto"/>
              <w:ind w:left="29" w:right="103" w:firstLine="2"/>
              <w:rPr>
                <w:rFonts w:hint="eastAsia" w:ascii="仿宋" w:hAnsi="仿宋" w:eastAsia="仿宋" w:cs="仿宋"/>
                <w:color w:val="auto"/>
                <w:sz w:val="20"/>
                <w:szCs w:val="20"/>
              </w:rPr>
            </w:pPr>
            <w:r>
              <w:rPr>
                <w:rFonts w:hint="eastAsia" w:ascii="仿宋" w:hAnsi="仿宋" w:eastAsia="仿宋" w:cs="仿宋"/>
                <w:color w:val="auto"/>
                <w:spacing w:val="6"/>
                <w:sz w:val="20"/>
                <w:szCs w:val="20"/>
              </w:rPr>
              <w:t>(</w:t>
            </w:r>
            <w:r>
              <w:rPr>
                <w:rFonts w:hint="eastAsia" w:ascii="仿宋" w:hAnsi="仿宋" w:eastAsia="仿宋" w:cs="仿宋"/>
                <w:color w:val="auto"/>
                <w:spacing w:val="4"/>
                <w:sz w:val="20"/>
                <w:szCs w:val="20"/>
              </w:rPr>
              <w:t xml:space="preserve"> 四) 无法</w:t>
            </w:r>
            <w:r>
              <w:rPr>
                <w:rFonts w:hint="eastAsia" w:ascii="仿宋" w:hAnsi="仿宋" w:eastAsia="仿宋" w:cs="仿宋"/>
                <w:color w:val="auto"/>
                <w:sz w:val="20"/>
                <w:szCs w:val="20"/>
              </w:rPr>
              <w:t xml:space="preserve"> </w:t>
            </w:r>
            <w:r>
              <w:rPr>
                <w:rFonts w:hint="eastAsia" w:ascii="仿宋" w:hAnsi="仿宋" w:eastAsia="仿宋" w:cs="仿宋"/>
                <w:color w:val="auto"/>
                <w:spacing w:val="1"/>
                <w:sz w:val="20"/>
                <w:szCs w:val="20"/>
              </w:rPr>
              <w:t>提供</w:t>
            </w:r>
          </w:p>
        </w:tc>
        <w:tc>
          <w:tcPr>
            <w:tcW w:w="1820" w:type="dxa"/>
            <w:vAlign w:val="top"/>
          </w:tcPr>
          <w:p>
            <w:pPr>
              <w:spacing w:before="90" w:line="259" w:lineRule="auto"/>
              <w:ind w:left="35" w:right="109" w:firstLine="3"/>
              <w:rPr>
                <w:rFonts w:hint="eastAsia" w:ascii="仿宋" w:hAnsi="仿宋" w:eastAsia="仿宋" w:cs="仿宋"/>
                <w:color w:val="auto"/>
                <w:sz w:val="20"/>
                <w:szCs w:val="20"/>
              </w:rPr>
            </w:pPr>
            <w:r>
              <w:rPr>
                <w:rFonts w:hint="eastAsia" w:ascii="仿宋" w:hAnsi="仿宋" w:eastAsia="仿宋" w:cs="仿宋"/>
                <w:color w:val="auto"/>
                <w:spacing w:val="9"/>
                <w:sz w:val="20"/>
                <w:szCs w:val="20"/>
              </w:rPr>
              <w:t>1</w:t>
            </w:r>
            <w:r>
              <w:rPr>
                <w:rFonts w:hint="eastAsia" w:ascii="仿宋" w:hAnsi="仿宋" w:eastAsia="仿宋" w:cs="仿宋"/>
                <w:color w:val="auto"/>
                <w:spacing w:val="6"/>
                <w:sz w:val="20"/>
                <w:szCs w:val="20"/>
              </w:rPr>
              <w:t>.本机关不掌握相</w:t>
            </w:r>
            <w:r>
              <w:rPr>
                <w:rFonts w:hint="eastAsia" w:ascii="仿宋" w:hAnsi="仿宋" w:eastAsia="仿宋" w:cs="仿宋"/>
                <w:color w:val="auto"/>
                <w:sz w:val="20"/>
                <w:szCs w:val="20"/>
              </w:rPr>
              <w:t xml:space="preserve"> </w:t>
            </w:r>
            <w:r>
              <w:rPr>
                <w:rFonts w:hint="eastAsia" w:ascii="仿宋" w:hAnsi="仿宋" w:eastAsia="仿宋" w:cs="仿宋"/>
                <w:color w:val="auto"/>
                <w:spacing w:val="6"/>
                <w:sz w:val="20"/>
                <w:szCs w:val="20"/>
              </w:rPr>
              <w:t>关政府信</w:t>
            </w:r>
            <w:r>
              <w:rPr>
                <w:rFonts w:hint="eastAsia" w:ascii="仿宋" w:hAnsi="仿宋" w:eastAsia="仿宋" w:cs="仿宋"/>
                <w:color w:val="auto"/>
                <w:spacing w:val="5"/>
                <w:sz w:val="20"/>
                <w:szCs w:val="20"/>
              </w:rPr>
              <w:t>息</w:t>
            </w:r>
          </w:p>
        </w:tc>
        <w:tc>
          <w:tcPr>
            <w:tcW w:w="704" w:type="dxa"/>
            <w:vAlign w:val="top"/>
          </w:tcPr>
          <w:p>
            <w:pPr>
              <w:spacing w:before="280"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80"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80"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280"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280"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280"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280"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8"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continue"/>
            <w:tcBorders>
              <w:top w:val="nil"/>
              <w:bottom w:val="nil"/>
            </w:tcBorders>
            <w:vAlign w:val="top"/>
          </w:tcPr>
          <w:p>
            <w:pPr>
              <w:rPr>
                <w:rFonts w:hint="eastAsia" w:ascii="仿宋" w:hAnsi="仿宋" w:eastAsia="仿宋" w:cs="仿宋"/>
                <w:color w:val="auto"/>
                <w:sz w:val="21"/>
              </w:rPr>
            </w:pPr>
          </w:p>
        </w:tc>
        <w:tc>
          <w:tcPr>
            <w:tcW w:w="1820" w:type="dxa"/>
            <w:vAlign w:val="top"/>
          </w:tcPr>
          <w:p>
            <w:pPr>
              <w:spacing w:before="91" w:line="258" w:lineRule="auto"/>
              <w:ind w:left="33" w:right="109" w:hanging="8"/>
              <w:rPr>
                <w:rFonts w:hint="eastAsia" w:ascii="仿宋" w:hAnsi="仿宋" w:eastAsia="仿宋" w:cs="仿宋"/>
                <w:color w:val="auto"/>
                <w:sz w:val="20"/>
                <w:szCs w:val="20"/>
              </w:rPr>
            </w:pPr>
            <w:r>
              <w:rPr>
                <w:rFonts w:hint="eastAsia" w:ascii="仿宋" w:hAnsi="仿宋" w:eastAsia="仿宋" w:cs="仿宋"/>
                <w:color w:val="auto"/>
                <w:spacing w:val="8"/>
                <w:sz w:val="20"/>
                <w:szCs w:val="20"/>
              </w:rPr>
              <w:t>2.没有现成信息</w:t>
            </w:r>
            <w:r>
              <w:rPr>
                <w:rFonts w:hint="eastAsia" w:ascii="仿宋" w:hAnsi="仿宋" w:eastAsia="仿宋" w:cs="仿宋"/>
                <w:color w:val="auto"/>
                <w:spacing w:val="6"/>
                <w:sz w:val="20"/>
                <w:szCs w:val="20"/>
              </w:rPr>
              <w:t>需</w:t>
            </w:r>
            <w:r>
              <w:rPr>
                <w:rFonts w:hint="eastAsia" w:ascii="仿宋" w:hAnsi="仿宋" w:eastAsia="仿宋" w:cs="仿宋"/>
                <w:color w:val="auto"/>
                <w:sz w:val="20"/>
                <w:szCs w:val="20"/>
              </w:rPr>
              <w:t xml:space="preserve"> </w:t>
            </w:r>
            <w:r>
              <w:rPr>
                <w:rFonts w:hint="eastAsia" w:ascii="仿宋" w:hAnsi="仿宋" w:eastAsia="仿宋" w:cs="仿宋"/>
                <w:color w:val="auto"/>
                <w:spacing w:val="6"/>
                <w:sz w:val="20"/>
                <w:szCs w:val="20"/>
              </w:rPr>
              <w:t>要另行制作</w:t>
            </w:r>
          </w:p>
        </w:tc>
        <w:tc>
          <w:tcPr>
            <w:tcW w:w="704" w:type="dxa"/>
            <w:vAlign w:val="top"/>
          </w:tcPr>
          <w:p>
            <w:pPr>
              <w:spacing w:before="280"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80"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80"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280"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280"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280"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280"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8"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continue"/>
            <w:tcBorders>
              <w:top w:val="nil"/>
            </w:tcBorders>
            <w:vAlign w:val="top"/>
          </w:tcPr>
          <w:p>
            <w:pPr>
              <w:rPr>
                <w:rFonts w:hint="eastAsia" w:ascii="仿宋" w:hAnsi="仿宋" w:eastAsia="仿宋" w:cs="仿宋"/>
                <w:color w:val="auto"/>
                <w:sz w:val="21"/>
              </w:rPr>
            </w:pPr>
          </w:p>
        </w:tc>
        <w:tc>
          <w:tcPr>
            <w:tcW w:w="1820" w:type="dxa"/>
            <w:vAlign w:val="top"/>
          </w:tcPr>
          <w:p>
            <w:pPr>
              <w:spacing w:before="90" w:line="260" w:lineRule="auto"/>
              <w:ind w:left="29" w:right="109" w:hanging="3"/>
              <w:rPr>
                <w:rFonts w:hint="eastAsia" w:ascii="仿宋" w:hAnsi="仿宋" w:eastAsia="仿宋" w:cs="仿宋"/>
                <w:color w:val="auto"/>
                <w:sz w:val="20"/>
                <w:szCs w:val="20"/>
              </w:rPr>
            </w:pPr>
            <w:r>
              <w:rPr>
                <w:rFonts w:hint="eastAsia" w:ascii="仿宋" w:hAnsi="仿宋" w:eastAsia="仿宋" w:cs="仿宋"/>
                <w:color w:val="auto"/>
                <w:spacing w:val="12"/>
                <w:sz w:val="20"/>
                <w:szCs w:val="20"/>
              </w:rPr>
              <w:t>3</w:t>
            </w:r>
            <w:r>
              <w:rPr>
                <w:rFonts w:hint="eastAsia" w:ascii="仿宋" w:hAnsi="仿宋" w:eastAsia="仿宋" w:cs="仿宋"/>
                <w:color w:val="auto"/>
                <w:spacing w:val="7"/>
                <w:sz w:val="20"/>
                <w:szCs w:val="20"/>
              </w:rPr>
              <w:t>.补正后申请内容</w:t>
            </w:r>
            <w:r>
              <w:rPr>
                <w:rFonts w:hint="eastAsia" w:ascii="仿宋" w:hAnsi="仿宋" w:eastAsia="仿宋" w:cs="仿宋"/>
                <w:color w:val="auto"/>
                <w:sz w:val="20"/>
                <w:szCs w:val="20"/>
              </w:rPr>
              <w:t xml:space="preserve"> </w:t>
            </w:r>
            <w:r>
              <w:rPr>
                <w:rFonts w:hint="eastAsia" w:ascii="仿宋" w:hAnsi="仿宋" w:eastAsia="仿宋" w:cs="仿宋"/>
                <w:color w:val="auto"/>
                <w:spacing w:val="8"/>
                <w:sz w:val="20"/>
                <w:szCs w:val="20"/>
              </w:rPr>
              <w:t>仍</w:t>
            </w:r>
            <w:r>
              <w:rPr>
                <w:rFonts w:hint="eastAsia" w:ascii="仿宋" w:hAnsi="仿宋" w:eastAsia="仿宋" w:cs="仿宋"/>
                <w:color w:val="auto"/>
                <w:spacing w:val="5"/>
                <w:sz w:val="20"/>
                <w:szCs w:val="20"/>
              </w:rPr>
              <w:t>不明确</w:t>
            </w:r>
          </w:p>
        </w:tc>
        <w:tc>
          <w:tcPr>
            <w:tcW w:w="704" w:type="dxa"/>
            <w:vAlign w:val="top"/>
          </w:tcPr>
          <w:p>
            <w:pPr>
              <w:spacing w:before="281"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81"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81"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281"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281"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281"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281"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8"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restart"/>
            <w:tcBorders>
              <w:bottom w:val="nil"/>
            </w:tcBorders>
            <w:vAlign w:val="top"/>
          </w:tcPr>
          <w:p>
            <w:pPr>
              <w:spacing w:line="281" w:lineRule="auto"/>
              <w:rPr>
                <w:rFonts w:hint="eastAsia" w:ascii="仿宋" w:hAnsi="仿宋" w:eastAsia="仿宋" w:cs="仿宋"/>
                <w:color w:val="auto"/>
                <w:sz w:val="21"/>
              </w:rPr>
            </w:pPr>
          </w:p>
          <w:p>
            <w:pPr>
              <w:spacing w:line="281" w:lineRule="auto"/>
              <w:rPr>
                <w:rFonts w:hint="eastAsia" w:ascii="仿宋" w:hAnsi="仿宋" w:eastAsia="仿宋" w:cs="仿宋"/>
                <w:color w:val="auto"/>
                <w:sz w:val="21"/>
              </w:rPr>
            </w:pPr>
          </w:p>
          <w:p>
            <w:pPr>
              <w:spacing w:line="282" w:lineRule="auto"/>
              <w:rPr>
                <w:rFonts w:hint="eastAsia" w:ascii="仿宋" w:hAnsi="仿宋" w:eastAsia="仿宋" w:cs="仿宋"/>
                <w:color w:val="auto"/>
                <w:sz w:val="21"/>
              </w:rPr>
            </w:pPr>
          </w:p>
          <w:p>
            <w:pPr>
              <w:spacing w:line="282" w:lineRule="auto"/>
              <w:rPr>
                <w:rFonts w:hint="eastAsia" w:ascii="仿宋" w:hAnsi="仿宋" w:eastAsia="仿宋" w:cs="仿宋"/>
                <w:color w:val="auto"/>
                <w:sz w:val="21"/>
              </w:rPr>
            </w:pPr>
          </w:p>
          <w:p>
            <w:pPr>
              <w:spacing w:line="282" w:lineRule="auto"/>
              <w:rPr>
                <w:rFonts w:hint="eastAsia" w:ascii="仿宋" w:hAnsi="仿宋" w:eastAsia="仿宋" w:cs="仿宋"/>
                <w:color w:val="auto"/>
                <w:sz w:val="21"/>
              </w:rPr>
            </w:pPr>
          </w:p>
          <w:p>
            <w:pPr>
              <w:spacing w:before="65" w:line="303" w:lineRule="auto"/>
              <w:ind w:left="28" w:right="103" w:firstLine="3"/>
              <w:rPr>
                <w:rFonts w:hint="eastAsia" w:ascii="仿宋" w:hAnsi="仿宋" w:eastAsia="仿宋" w:cs="仿宋"/>
                <w:color w:val="auto"/>
                <w:sz w:val="20"/>
                <w:szCs w:val="20"/>
              </w:rPr>
            </w:pPr>
            <w:r>
              <w:rPr>
                <w:rFonts w:hint="eastAsia" w:ascii="仿宋" w:hAnsi="仿宋" w:eastAsia="仿宋" w:cs="仿宋"/>
                <w:color w:val="auto"/>
                <w:spacing w:val="25"/>
                <w:sz w:val="20"/>
                <w:szCs w:val="20"/>
              </w:rPr>
              <w:t>(</w:t>
            </w:r>
            <w:r>
              <w:rPr>
                <w:rFonts w:hint="eastAsia" w:ascii="仿宋" w:hAnsi="仿宋" w:eastAsia="仿宋" w:cs="仿宋"/>
                <w:color w:val="auto"/>
                <w:spacing w:val="21"/>
                <w:sz w:val="20"/>
                <w:szCs w:val="20"/>
              </w:rPr>
              <w:t>五) 不予</w:t>
            </w:r>
            <w:r>
              <w:rPr>
                <w:rFonts w:hint="eastAsia" w:ascii="仿宋" w:hAnsi="仿宋" w:eastAsia="仿宋" w:cs="仿宋"/>
                <w:color w:val="auto"/>
                <w:sz w:val="20"/>
                <w:szCs w:val="20"/>
              </w:rPr>
              <w:t xml:space="preserve"> </w:t>
            </w:r>
            <w:r>
              <w:rPr>
                <w:rFonts w:hint="eastAsia" w:ascii="仿宋" w:hAnsi="仿宋" w:eastAsia="仿宋" w:cs="仿宋"/>
                <w:color w:val="auto"/>
                <w:spacing w:val="2"/>
                <w:sz w:val="20"/>
                <w:szCs w:val="20"/>
              </w:rPr>
              <w:t>处</w:t>
            </w:r>
            <w:r>
              <w:rPr>
                <w:rFonts w:hint="eastAsia" w:ascii="仿宋" w:hAnsi="仿宋" w:eastAsia="仿宋" w:cs="仿宋"/>
                <w:color w:val="auto"/>
                <w:spacing w:val="1"/>
                <w:sz w:val="20"/>
                <w:szCs w:val="20"/>
              </w:rPr>
              <w:t>理</w:t>
            </w:r>
          </w:p>
        </w:tc>
        <w:tc>
          <w:tcPr>
            <w:tcW w:w="1820" w:type="dxa"/>
            <w:vAlign w:val="top"/>
          </w:tcPr>
          <w:p>
            <w:pPr>
              <w:spacing w:before="92" w:line="258" w:lineRule="auto"/>
              <w:ind w:left="58" w:right="109" w:hanging="20"/>
              <w:rPr>
                <w:rFonts w:hint="eastAsia" w:ascii="仿宋" w:hAnsi="仿宋" w:eastAsia="仿宋" w:cs="仿宋"/>
                <w:color w:val="auto"/>
                <w:sz w:val="20"/>
                <w:szCs w:val="20"/>
              </w:rPr>
            </w:pPr>
            <w:r>
              <w:rPr>
                <w:rFonts w:hint="eastAsia" w:ascii="仿宋" w:hAnsi="仿宋" w:eastAsia="仿宋" w:cs="仿宋"/>
                <w:color w:val="auto"/>
                <w:spacing w:val="9"/>
                <w:sz w:val="20"/>
                <w:szCs w:val="20"/>
              </w:rPr>
              <w:t>1</w:t>
            </w:r>
            <w:r>
              <w:rPr>
                <w:rFonts w:hint="eastAsia" w:ascii="仿宋" w:hAnsi="仿宋" w:eastAsia="仿宋" w:cs="仿宋"/>
                <w:color w:val="auto"/>
                <w:spacing w:val="6"/>
                <w:sz w:val="20"/>
                <w:szCs w:val="20"/>
              </w:rPr>
              <w:t>.信访举报投诉类</w:t>
            </w:r>
            <w:r>
              <w:rPr>
                <w:rFonts w:hint="eastAsia" w:ascii="仿宋" w:hAnsi="仿宋" w:eastAsia="仿宋" w:cs="仿宋"/>
                <w:color w:val="auto"/>
                <w:sz w:val="20"/>
                <w:szCs w:val="20"/>
              </w:rPr>
              <w:t xml:space="preserve"> </w:t>
            </w:r>
            <w:r>
              <w:rPr>
                <w:rFonts w:hint="eastAsia" w:ascii="仿宋" w:hAnsi="仿宋" w:eastAsia="仿宋" w:cs="仿宋"/>
                <w:color w:val="auto"/>
                <w:spacing w:val="-14"/>
                <w:sz w:val="20"/>
                <w:szCs w:val="20"/>
              </w:rPr>
              <w:t>申</w:t>
            </w:r>
            <w:r>
              <w:rPr>
                <w:rFonts w:hint="eastAsia" w:ascii="仿宋" w:hAnsi="仿宋" w:eastAsia="仿宋" w:cs="仿宋"/>
                <w:color w:val="auto"/>
                <w:spacing w:val="-12"/>
                <w:sz w:val="20"/>
                <w:szCs w:val="20"/>
              </w:rPr>
              <w:t>请</w:t>
            </w:r>
          </w:p>
        </w:tc>
        <w:tc>
          <w:tcPr>
            <w:tcW w:w="704" w:type="dxa"/>
            <w:vAlign w:val="top"/>
          </w:tcPr>
          <w:p>
            <w:pPr>
              <w:spacing w:before="284"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84"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84"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284"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284"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284"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284"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77"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continue"/>
            <w:tcBorders>
              <w:top w:val="nil"/>
              <w:bottom w:val="nil"/>
            </w:tcBorders>
            <w:vAlign w:val="top"/>
          </w:tcPr>
          <w:p>
            <w:pPr>
              <w:rPr>
                <w:rFonts w:hint="eastAsia" w:ascii="仿宋" w:hAnsi="仿宋" w:eastAsia="仿宋" w:cs="仿宋"/>
                <w:color w:val="auto"/>
                <w:sz w:val="21"/>
              </w:rPr>
            </w:pPr>
          </w:p>
        </w:tc>
        <w:tc>
          <w:tcPr>
            <w:tcW w:w="1820" w:type="dxa"/>
            <w:vAlign w:val="top"/>
          </w:tcPr>
          <w:p>
            <w:pPr>
              <w:spacing w:before="92" w:line="272" w:lineRule="exact"/>
              <w:ind w:left="25"/>
              <w:rPr>
                <w:rFonts w:hint="eastAsia" w:ascii="仿宋" w:hAnsi="仿宋" w:eastAsia="仿宋" w:cs="仿宋"/>
                <w:color w:val="auto"/>
                <w:sz w:val="20"/>
                <w:szCs w:val="20"/>
              </w:rPr>
            </w:pPr>
            <w:r>
              <w:rPr>
                <w:rFonts w:hint="eastAsia" w:ascii="仿宋" w:hAnsi="仿宋" w:eastAsia="仿宋" w:cs="仿宋"/>
                <w:color w:val="auto"/>
                <w:spacing w:val="9"/>
                <w:position w:val="1"/>
                <w:sz w:val="20"/>
                <w:szCs w:val="20"/>
              </w:rPr>
              <w:t>2</w:t>
            </w:r>
            <w:r>
              <w:rPr>
                <w:rFonts w:hint="eastAsia" w:ascii="仿宋" w:hAnsi="仿宋" w:eastAsia="仿宋" w:cs="仿宋"/>
                <w:color w:val="auto"/>
                <w:spacing w:val="6"/>
                <w:position w:val="1"/>
                <w:sz w:val="20"/>
                <w:szCs w:val="20"/>
              </w:rPr>
              <w:t>.重复申请</w:t>
            </w:r>
          </w:p>
        </w:tc>
        <w:tc>
          <w:tcPr>
            <w:tcW w:w="704" w:type="dxa"/>
            <w:vAlign w:val="top"/>
          </w:tcPr>
          <w:p>
            <w:pPr>
              <w:spacing w:before="128"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28"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28"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128"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128"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128"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128"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68"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continue"/>
            <w:tcBorders>
              <w:top w:val="nil"/>
              <w:bottom w:val="nil"/>
            </w:tcBorders>
            <w:vAlign w:val="top"/>
          </w:tcPr>
          <w:p>
            <w:pPr>
              <w:rPr>
                <w:rFonts w:hint="eastAsia" w:ascii="仿宋" w:hAnsi="仿宋" w:eastAsia="仿宋" w:cs="仿宋"/>
                <w:color w:val="auto"/>
                <w:sz w:val="21"/>
              </w:rPr>
            </w:pPr>
          </w:p>
        </w:tc>
        <w:tc>
          <w:tcPr>
            <w:tcW w:w="1820" w:type="dxa"/>
            <w:vAlign w:val="top"/>
          </w:tcPr>
          <w:p>
            <w:pPr>
              <w:spacing w:before="83" w:line="259" w:lineRule="auto"/>
              <w:ind w:left="26" w:right="109"/>
              <w:rPr>
                <w:rFonts w:hint="eastAsia" w:ascii="仿宋" w:hAnsi="仿宋" w:eastAsia="仿宋" w:cs="仿宋"/>
                <w:color w:val="auto"/>
                <w:sz w:val="20"/>
                <w:szCs w:val="20"/>
              </w:rPr>
            </w:pPr>
            <w:r>
              <w:rPr>
                <w:rFonts w:hint="eastAsia" w:ascii="仿宋" w:hAnsi="仿宋" w:eastAsia="仿宋" w:cs="仿宋"/>
                <w:color w:val="auto"/>
                <w:spacing w:val="12"/>
                <w:sz w:val="20"/>
                <w:szCs w:val="20"/>
              </w:rPr>
              <w:t>3</w:t>
            </w:r>
            <w:r>
              <w:rPr>
                <w:rFonts w:hint="eastAsia" w:ascii="仿宋" w:hAnsi="仿宋" w:eastAsia="仿宋" w:cs="仿宋"/>
                <w:color w:val="auto"/>
                <w:spacing w:val="7"/>
                <w:sz w:val="20"/>
                <w:szCs w:val="20"/>
              </w:rPr>
              <w:t>.要求提供公开出</w:t>
            </w:r>
            <w:r>
              <w:rPr>
                <w:rFonts w:hint="eastAsia" w:ascii="仿宋" w:hAnsi="仿宋" w:eastAsia="仿宋" w:cs="仿宋"/>
                <w:color w:val="auto"/>
                <w:sz w:val="20"/>
                <w:szCs w:val="20"/>
              </w:rPr>
              <w:t xml:space="preserve"> </w:t>
            </w:r>
            <w:r>
              <w:rPr>
                <w:rFonts w:hint="eastAsia" w:ascii="仿宋" w:hAnsi="仿宋" w:eastAsia="仿宋" w:cs="仿宋"/>
                <w:color w:val="auto"/>
                <w:spacing w:val="4"/>
                <w:sz w:val="20"/>
                <w:szCs w:val="20"/>
              </w:rPr>
              <w:t>版</w:t>
            </w:r>
            <w:r>
              <w:rPr>
                <w:rFonts w:hint="eastAsia" w:ascii="仿宋" w:hAnsi="仿宋" w:eastAsia="仿宋" w:cs="仿宋"/>
                <w:color w:val="auto"/>
                <w:spacing w:val="3"/>
                <w:sz w:val="20"/>
                <w:szCs w:val="20"/>
              </w:rPr>
              <w:t>物</w:t>
            </w:r>
          </w:p>
        </w:tc>
        <w:tc>
          <w:tcPr>
            <w:tcW w:w="704" w:type="dxa"/>
            <w:vAlign w:val="top"/>
          </w:tcPr>
          <w:p>
            <w:pPr>
              <w:spacing w:before="274"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74"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74"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274"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274"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274"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274"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8"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continue"/>
            <w:tcBorders>
              <w:top w:val="nil"/>
              <w:bottom w:val="nil"/>
            </w:tcBorders>
            <w:vAlign w:val="top"/>
          </w:tcPr>
          <w:p>
            <w:pPr>
              <w:rPr>
                <w:rFonts w:hint="eastAsia" w:ascii="仿宋" w:hAnsi="仿宋" w:eastAsia="仿宋" w:cs="仿宋"/>
                <w:color w:val="auto"/>
                <w:sz w:val="21"/>
              </w:rPr>
            </w:pPr>
          </w:p>
        </w:tc>
        <w:tc>
          <w:tcPr>
            <w:tcW w:w="1820" w:type="dxa"/>
            <w:vAlign w:val="top"/>
          </w:tcPr>
          <w:p>
            <w:pPr>
              <w:spacing w:before="95" w:line="258" w:lineRule="auto"/>
              <w:ind w:left="29" w:right="109" w:hanging="8"/>
              <w:rPr>
                <w:rFonts w:hint="eastAsia" w:ascii="仿宋" w:hAnsi="仿宋" w:eastAsia="仿宋" w:cs="仿宋"/>
                <w:color w:val="auto"/>
                <w:sz w:val="20"/>
                <w:szCs w:val="20"/>
              </w:rPr>
            </w:pPr>
            <w:r>
              <w:rPr>
                <w:rFonts w:hint="eastAsia" w:ascii="仿宋" w:hAnsi="仿宋" w:eastAsia="仿宋" w:cs="仿宋"/>
                <w:color w:val="auto"/>
                <w:spacing w:val="9"/>
                <w:sz w:val="20"/>
                <w:szCs w:val="20"/>
              </w:rPr>
              <w:t>4</w:t>
            </w:r>
            <w:r>
              <w:rPr>
                <w:rFonts w:hint="eastAsia" w:ascii="仿宋" w:hAnsi="仿宋" w:eastAsia="仿宋" w:cs="仿宋"/>
                <w:color w:val="auto"/>
                <w:spacing w:val="8"/>
                <w:sz w:val="20"/>
                <w:szCs w:val="20"/>
              </w:rPr>
              <w:t>.无正当理由大量</w:t>
            </w:r>
            <w:r>
              <w:rPr>
                <w:rFonts w:hint="eastAsia" w:ascii="仿宋" w:hAnsi="仿宋" w:eastAsia="仿宋" w:cs="仿宋"/>
                <w:color w:val="auto"/>
                <w:sz w:val="20"/>
                <w:szCs w:val="20"/>
              </w:rPr>
              <w:t xml:space="preserve"> </w:t>
            </w:r>
            <w:r>
              <w:rPr>
                <w:rFonts w:hint="eastAsia" w:ascii="仿宋" w:hAnsi="仿宋" w:eastAsia="仿宋" w:cs="仿宋"/>
                <w:color w:val="auto"/>
                <w:spacing w:val="8"/>
                <w:sz w:val="20"/>
                <w:szCs w:val="20"/>
              </w:rPr>
              <w:t>反</w:t>
            </w:r>
            <w:r>
              <w:rPr>
                <w:rFonts w:hint="eastAsia" w:ascii="仿宋" w:hAnsi="仿宋" w:eastAsia="仿宋" w:cs="仿宋"/>
                <w:color w:val="auto"/>
                <w:spacing w:val="5"/>
                <w:sz w:val="20"/>
                <w:szCs w:val="20"/>
              </w:rPr>
              <w:t>复申请</w:t>
            </w:r>
          </w:p>
        </w:tc>
        <w:tc>
          <w:tcPr>
            <w:tcW w:w="704" w:type="dxa"/>
            <w:vAlign w:val="top"/>
          </w:tcPr>
          <w:p>
            <w:pPr>
              <w:spacing w:before="285"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85"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285"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285"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285"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285"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285"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90"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1182" w:type="dxa"/>
            <w:vMerge w:val="continue"/>
            <w:tcBorders>
              <w:top w:val="nil"/>
            </w:tcBorders>
            <w:vAlign w:val="top"/>
          </w:tcPr>
          <w:p>
            <w:pPr>
              <w:rPr>
                <w:rFonts w:hint="eastAsia" w:ascii="仿宋" w:hAnsi="仿宋" w:eastAsia="仿宋" w:cs="仿宋"/>
                <w:color w:val="auto"/>
                <w:sz w:val="21"/>
              </w:rPr>
            </w:pPr>
          </w:p>
        </w:tc>
        <w:tc>
          <w:tcPr>
            <w:tcW w:w="1820" w:type="dxa"/>
            <w:vAlign w:val="top"/>
          </w:tcPr>
          <w:p>
            <w:pPr>
              <w:spacing w:before="94" w:line="269" w:lineRule="auto"/>
              <w:ind w:left="29" w:right="109" w:hanging="3"/>
              <w:rPr>
                <w:rFonts w:hint="eastAsia" w:ascii="仿宋" w:hAnsi="仿宋" w:eastAsia="仿宋" w:cs="仿宋"/>
                <w:color w:val="auto"/>
                <w:sz w:val="20"/>
                <w:szCs w:val="20"/>
              </w:rPr>
            </w:pPr>
            <w:r>
              <w:rPr>
                <w:rFonts w:hint="eastAsia" w:ascii="仿宋" w:hAnsi="仿宋" w:eastAsia="仿宋" w:cs="仿宋"/>
                <w:color w:val="auto"/>
                <w:spacing w:val="12"/>
                <w:sz w:val="20"/>
                <w:szCs w:val="20"/>
              </w:rPr>
              <w:t>5</w:t>
            </w:r>
            <w:r>
              <w:rPr>
                <w:rFonts w:hint="eastAsia" w:ascii="仿宋" w:hAnsi="仿宋" w:eastAsia="仿宋" w:cs="仿宋"/>
                <w:color w:val="auto"/>
                <w:spacing w:val="7"/>
                <w:sz w:val="20"/>
                <w:szCs w:val="20"/>
              </w:rPr>
              <w:t>.要求行政机关确</w:t>
            </w:r>
            <w:r>
              <w:rPr>
                <w:rFonts w:hint="eastAsia" w:ascii="仿宋" w:hAnsi="仿宋" w:eastAsia="仿宋" w:cs="仿宋"/>
                <w:color w:val="auto"/>
                <w:sz w:val="20"/>
                <w:szCs w:val="20"/>
              </w:rPr>
              <w:t xml:space="preserve"> </w:t>
            </w:r>
            <w:r>
              <w:rPr>
                <w:rFonts w:hint="eastAsia" w:ascii="仿宋" w:hAnsi="仿宋" w:eastAsia="仿宋" w:cs="仿宋"/>
                <w:color w:val="auto"/>
                <w:spacing w:val="8"/>
                <w:sz w:val="20"/>
                <w:szCs w:val="20"/>
              </w:rPr>
              <w:t>认或重新出具已</w:t>
            </w:r>
            <w:r>
              <w:rPr>
                <w:rFonts w:hint="eastAsia" w:ascii="仿宋" w:hAnsi="仿宋" w:eastAsia="仿宋" w:cs="仿宋"/>
                <w:color w:val="auto"/>
                <w:spacing w:val="7"/>
                <w:sz w:val="20"/>
                <w:szCs w:val="20"/>
              </w:rPr>
              <w:t>获</w:t>
            </w:r>
            <w:r>
              <w:rPr>
                <w:rFonts w:hint="eastAsia" w:ascii="仿宋" w:hAnsi="仿宋" w:eastAsia="仿宋" w:cs="仿宋"/>
                <w:color w:val="auto"/>
                <w:sz w:val="20"/>
                <w:szCs w:val="20"/>
              </w:rPr>
              <w:t xml:space="preserve"> </w:t>
            </w:r>
            <w:r>
              <w:rPr>
                <w:rFonts w:hint="eastAsia" w:ascii="仿宋" w:hAnsi="仿宋" w:eastAsia="仿宋" w:cs="仿宋"/>
                <w:color w:val="auto"/>
                <w:spacing w:val="6"/>
                <w:sz w:val="20"/>
                <w:szCs w:val="20"/>
              </w:rPr>
              <w:t>取</w:t>
            </w:r>
            <w:r>
              <w:rPr>
                <w:rFonts w:hint="eastAsia" w:ascii="仿宋" w:hAnsi="仿宋" w:eastAsia="仿宋" w:cs="仿宋"/>
                <w:color w:val="auto"/>
                <w:spacing w:val="4"/>
                <w:sz w:val="20"/>
                <w:szCs w:val="20"/>
              </w:rPr>
              <w:t>信息</w:t>
            </w:r>
          </w:p>
        </w:tc>
        <w:tc>
          <w:tcPr>
            <w:tcW w:w="704" w:type="dxa"/>
            <w:vAlign w:val="top"/>
          </w:tcPr>
          <w:p>
            <w:pPr>
              <w:spacing w:line="366" w:lineRule="auto"/>
              <w:rPr>
                <w:rFonts w:hint="eastAsia" w:ascii="仿宋" w:hAnsi="仿宋" w:eastAsia="仿宋" w:cs="仿宋"/>
                <w:color w:val="auto"/>
                <w:sz w:val="21"/>
              </w:rPr>
            </w:pPr>
          </w:p>
          <w:p>
            <w:pPr>
              <w:spacing w:before="73"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line="366" w:lineRule="auto"/>
              <w:rPr>
                <w:rFonts w:hint="eastAsia" w:ascii="仿宋" w:hAnsi="仿宋" w:eastAsia="仿宋" w:cs="仿宋"/>
                <w:color w:val="auto"/>
                <w:sz w:val="21"/>
              </w:rPr>
            </w:pPr>
          </w:p>
          <w:p>
            <w:pPr>
              <w:spacing w:before="73"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line="366" w:lineRule="auto"/>
              <w:rPr>
                <w:rFonts w:hint="eastAsia" w:ascii="仿宋" w:hAnsi="仿宋" w:eastAsia="仿宋" w:cs="仿宋"/>
                <w:color w:val="auto"/>
                <w:sz w:val="21"/>
              </w:rPr>
            </w:pPr>
          </w:p>
          <w:p>
            <w:pPr>
              <w:spacing w:before="73"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line="366" w:lineRule="auto"/>
              <w:rPr>
                <w:rFonts w:hint="eastAsia" w:ascii="仿宋" w:hAnsi="仿宋" w:eastAsia="仿宋" w:cs="仿宋"/>
                <w:color w:val="auto"/>
                <w:sz w:val="21"/>
              </w:rPr>
            </w:pPr>
          </w:p>
          <w:p>
            <w:pPr>
              <w:spacing w:before="73"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line="366" w:lineRule="auto"/>
              <w:rPr>
                <w:rFonts w:hint="eastAsia" w:ascii="仿宋" w:hAnsi="仿宋" w:eastAsia="仿宋" w:cs="仿宋"/>
                <w:color w:val="auto"/>
                <w:sz w:val="21"/>
              </w:rPr>
            </w:pPr>
          </w:p>
          <w:p>
            <w:pPr>
              <w:spacing w:before="73"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line="366" w:lineRule="auto"/>
              <w:rPr>
                <w:rFonts w:hint="eastAsia" w:ascii="仿宋" w:hAnsi="仿宋" w:eastAsia="仿宋" w:cs="仿宋"/>
                <w:color w:val="auto"/>
                <w:sz w:val="21"/>
              </w:rPr>
            </w:pPr>
          </w:p>
          <w:p>
            <w:pPr>
              <w:spacing w:before="73"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line="366" w:lineRule="auto"/>
              <w:rPr>
                <w:rFonts w:hint="eastAsia" w:ascii="仿宋" w:hAnsi="仿宋" w:eastAsia="仿宋" w:cs="仿宋"/>
                <w:color w:val="auto"/>
                <w:sz w:val="21"/>
              </w:rPr>
            </w:pPr>
          </w:p>
          <w:p>
            <w:pPr>
              <w:spacing w:before="73"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7" w:hRule="atLeast"/>
        </w:trPr>
        <w:tc>
          <w:tcPr>
            <w:tcW w:w="541" w:type="dxa"/>
            <w:vMerge w:val="continue"/>
            <w:tcBorders>
              <w:top w:val="nil"/>
              <w:bottom w:val="nil"/>
            </w:tcBorders>
            <w:vAlign w:val="top"/>
          </w:tcPr>
          <w:p>
            <w:pPr>
              <w:rPr>
                <w:rFonts w:hint="eastAsia" w:ascii="仿宋" w:hAnsi="仿宋" w:eastAsia="仿宋" w:cs="仿宋"/>
                <w:color w:val="auto"/>
                <w:sz w:val="21"/>
              </w:rPr>
            </w:pPr>
          </w:p>
        </w:tc>
        <w:tc>
          <w:tcPr>
            <w:tcW w:w="3002" w:type="dxa"/>
            <w:gridSpan w:val="2"/>
            <w:vAlign w:val="top"/>
          </w:tcPr>
          <w:p>
            <w:pPr>
              <w:spacing w:before="96" w:line="230" w:lineRule="auto"/>
              <w:ind w:left="32"/>
              <w:rPr>
                <w:rFonts w:hint="eastAsia" w:ascii="仿宋" w:hAnsi="仿宋" w:eastAsia="仿宋" w:cs="仿宋"/>
                <w:color w:val="auto"/>
                <w:sz w:val="20"/>
                <w:szCs w:val="20"/>
              </w:rPr>
            </w:pPr>
            <w:r>
              <w:rPr>
                <w:rFonts w:hint="eastAsia" w:ascii="仿宋" w:hAnsi="仿宋" w:eastAsia="仿宋" w:cs="仿宋"/>
                <w:color w:val="auto"/>
                <w:spacing w:val="19"/>
                <w:sz w:val="20"/>
                <w:szCs w:val="20"/>
              </w:rPr>
              <w:t>(六) 其他处</w:t>
            </w:r>
            <w:r>
              <w:rPr>
                <w:rFonts w:hint="eastAsia" w:ascii="仿宋" w:hAnsi="仿宋" w:eastAsia="仿宋" w:cs="仿宋"/>
                <w:color w:val="auto"/>
                <w:spacing w:val="17"/>
                <w:sz w:val="20"/>
                <w:szCs w:val="20"/>
              </w:rPr>
              <w:t>理</w:t>
            </w:r>
          </w:p>
        </w:tc>
        <w:tc>
          <w:tcPr>
            <w:tcW w:w="704" w:type="dxa"/>
            <w:vAlign w:val="top"/>
          </w:tcPr>
          <w:p>
            <w:pPr>
              <w:spacing w:before="130"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30"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30"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130"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130"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130"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130"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7" w:hRule="atLeast"/>
        </w:trPr>
        <w:tc>
          <w:tcPr>
            <w:tcW w:w="541" w:type="dxa"/>
            <w:vMerge w:val="continue"/>
            <w:tcBorders>
              <w:top w:val="nil"/>
            </w:tcBorders>
            <w:vAlign w:val="top"/>
          </w:tcPr>
          <w:p>
            <w:pPr>
              <w:rPr>
                <w:rFonts w:hint="eastAsia" w:ascii="仿宋" w:hAnsi="仿宋" w:eastAsia="仿宋" w:cs="仿宋"/>
                <w:color w:val="auto"/>
                <w:sz w:val="21"/>
              </w:rPr>
            </w:pPr>
          </w:p>
        </w:tc>
        <w:tc>
          <w:tcPr>
            <w:tcW w:w="3002" w:type="dxa"/>
            <w:gridSpan w:val="2"/>
            <w:vAlign w:val="top"/>
          </w:tcPr>
          <w:p>
            <w:pPr>
              <w:spacing w:before="95" w:line="231" w:lineRule="auto"/>
              <w:ind w:left="32"/>
              <w:rPr>
                <w:rFonts w:hint="eastAsia" w:ascii="仿宋" w:hAnsi="仿宋" w:eastAsia="仿宋" w:cs="仿宋"/>
                <w:color w:val="auto"/>
                <w:sz w:val="20"/>
                <w:szCs w:val="20"/>
              </w:rPr>
            </w:pPr>
            <w:r>
              <w:rPr>
                <w:rFonts w:hint="eastAsia" w:ascii="仿宋" w:hAnsi="仿宋" w:eastAsia="仿宋" w:cs="仿宋"/>
                <w:color w:val="auto"/>
                <w:spacing w:val="25"/>
                <w:sz w:val="20"/>
                <w:szCs w:val="20"/>
              </w:rPr>
              <w:t>(</w:t>
            </w:r>
            <w:r>
              <w:rPr>
                <w:rFonts w:hint="eastAsia" w:ascii="仿宋" w:hAnsi="仿宋" w:eastAsia="仿宋" w:cs="仿宋"/>
                <w:color w:val="auto"/>
                <w:spacing w:val="21"/>
                <w:sz w:val="20"/>
                <w:szCs w:val="20"/>
              </w:rPr>
              <w:t>七) 总计</w:t>
            </w:r>
          </w:p>
        </w:tc>
        <w:tc>
          <w:tcPr>
            <w:tcW w:w="704" w:type="dxa"/>
            <w:vAlign w:val="top"/>
          </w:tcPr>
          <w:p>
            <w:pPr>
              <w:spacing w:before="132"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32"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32"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132"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132"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132"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132"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6" w:hRule="atLeast"/>
        </w:trPr>
        <w:tc>
          <w:tcPr>
            <w:tcW w:w="3543" w:type="dxa"/>
            <w:gridSpan w:val="3"/>
            <w:vAlign w:val="top"/>
          </w:tcPr>
          <w:p>
            <w:pPr>
              <w:spacing w:before="95" w:line="263" w:lineRule="exact"/>
              <w:ind w:left="77"/>
              <w:rPr>
                <w:rFonts w:hint="eastAsia" w:ascii="仿宋" w:hAnsi="仿宋" w:eastAsia="仿宋" w:cs="仿宋"/>
                <w:color w:val="auto"/>
                <w:sz w:val="20"/>
                <w:szCs w:val="20"/>
              </w:rPr>
            </w:pPr>
            <w:r>
              <w:rPr>
                <w:rFonts w:hint="eastAsia" w:ascii="仿宋" w:hAnsi="仿宋" w:eastAsia="仿宋" w:cs="仿宋"/>
                <w:color w:val="auto"/>
                <w:spacing w:val="10"/>
                <w:position w:val="1"/>
                <w:sz w:val="20"/>
                <w:szCs w:val="20"/>
              </w:rPr>
              <w:t>四</w:t>
            </w:r>
            <w:r>
              <w:rPr>
                <w:rFonts w:hint="eastAsia" w:ascii="仿宋" w:hAnsi="仿宋" w:eastAsia="仿宋" w:cs="仿宋"/>
                <w:color w:val="auto"/>
                <w:spacing w:val="6"/>
                <w:position w:val="1"/>
                <w:sz w:val="20"/>
                <w:szCs w:val="20"/>
              </w:rPr>
              <w:t>、结转下年度继续办理</w:t>
            </w:r>
          </w:p>
        </w:tc>
        <w:tc>
          <w:tcPr>
            <w:tcW w:w="704" w:type="dxa"/>
            <w:vAlign w:val="top"/>
          </w:tcPr>
          <w:p>
            <w:pPr>
              <w:spacing w:before="131" w:line="180" w:lineRule="auto"/>
              <w:ind w:left="34"/>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31" w:line="180" w:lineRule="auto"/>
              <w:ind w:left="3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59" w:type="dxa"/>
            <w:vAlign w:val="top"/>
          </w:tcPr>
          <w:p>
            <w:pPr>
              <w:spacing w:before="131"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704" w:type="dxa"/>
            <w:vAlign w:val="top"/>
          </w:tcPr>
          <w:p>
            <w:pPr>
              <w:spacing w:before="131" w:line="180" w:lineRule="auto"/>
              <w:ind w:left="38"/>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838" w:type="dxa"/>
            <w:vAlign w:val="top"/>
          </w:tcPr>
          <w:p>
            <w:pPr>
              <w:spacing w:before="131" w:line="180" w:lineRule="auto"/>
              <w:ind w:left="3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9" w:type="dxa"/>
            <w:vAlign w:val="top"/>
          </w:tcPr>
          <w:p>
            <w:pPr>
              <w:spacing w:before="131" w:line="180" w:lineRule="auto"/>
              <w:ind w:left="3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23" w:type="dxa"/>
            <w:vAlign w:val="top"/>
          </w:tcPr>
          <w:p>
            <w:pPr>
              <w:spacing w:before="131" w:line="180" w:lineRule="auto"/>
              <w:ind w:left="262"/>
              <w:rPr>
                <w:rFonts w:hint="eastAsia" w:ascii="仿宋" w:hAnsi="仿宋" w:eastAsia="仿宋" w:cs="仿宋"/>
                <w:color w:val="auto"/>
                <w:sz w:val="17"/>
                <w:szCs w:val="17"/>
              </w:rPr>
            </w:pPr>
            <w:r>
              <w:rPr>
                <w:rFonts w:hint="eastAsia" w:ascii="仿宋" w:hAnsi="仿宋" w:eastAsia="仿宋" w:cs="仿宋"/>
                <w:color w:val="auto"/>
                <w:sz w:val="17"/>
                <w:szCs w:val="17"/>
              </w:rPr>
              <w:t>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6" w:hRule="atLeast"/>
        </w:trPr>
        <w:tc>
          <w:tcPr>
            <w:tcW w:w="3543" w:type="dxa"/>
            <w:gridSpan w:val="3"/>
            <w:vAlign w:val="top"/>
          </w:tcPr>
          <w:p>
            <w:pPr>
              <w:spacing w:before="95" w:line="263" w:lineRule="exact"/>
              <w:ind w:left="77"/>
              <w:rPr>
                <w:rFonts w:hint="eastAsia" w:ascii="仿宋" w:hAnsi="仿宋" w:eastAsia="仿宋" w:cs="仿宋"/>
                <w:color w:val="auto"/>
                <w:spacing w:val="10"/>
                <w:position w:val="1"/>
                <w:sz w:val="20"/>
                <w:szCs w:val="20"/>
              </w:rPr>
            </w:pPr>
          </w:p>
        </w:tc>
        <w:tc>
          <w:tcPr>
            <w:tcW w:w="704" w:type="dxa"/>
            <w:vAlign w:val="top"/>
          </w:tcPr>
          <w:p>
            <w:pPr>
              <w:spacing w:before="131" w:line="180" w:lineRule="auto"/>
              <w:ind w:left="34"/>
              <w:rPr>
                <w:rFonts w:hint="eastAsia" w:ascii="仿宋" w:hAnsi="仿宋" w:eastAsia="仿宋" w:cs="仿宋"/>
                <w:color w:val="auto"/>
                <w:sz w:val="17"/>
                <w:szCs w:val="17"/>
              </w:rPr>
            </w:pPr>
          </w:p>
        </w:tc>
        <w:tc>
          <w:tcPr>
            <w:tcW w:w="659" w:type="dxa"/>
            <w:vAlign w:val="top"/>
          </w:tcPr>
          <w:p>
            <w:pPr>
              <w:spacing w:before="131" w:line="180" w:lineRule="auto"/>
              <w:ind w:left="36"/>
              <w:rPr>
                <w:rFonts w:hint="eastAsia" w:ascii="仿宋" w:hAnsi="仿宋" w:eastAsia="仿宋" w:cs="仿宋"/>
                <w:color w:val="auto"/>
                <w:sz w:val="17"/>
                <w:szCs w:val="17"/>
              </w:rPr>
            </w:pPr>
          </w:p>
        </w:tc>
        <w:tc>
          <w:tcPr>
            <w:tcW w:w="659" w:type="dxa"/>
            <w:vAlign w:val="top"/>
          </w:tcPr>
          <w:p>
            <w:pPr>
              <w:spacing w:before="131" w:line="180" w:lineRule="auto"/>
              <w:ind w:left="37"/>
              <w:rPr>
                <w:rFonts w:hint="eastAsia" w:ascii="仿宋" w:hAnsi="仿宋" w:eastAsia="仿宋" w:cs="仿宋"/>
                <w:color w:val="auto"/>
                <w:sz w:val="17"/>
                <w:szCs w:val="17"/>
              </w:rPr>
            </w:pPr>
          </w:p>
        </w:tc>
        <w:tc>
          <w:tcPr>
            <w:tcW w:w="704" w:type="dxa"/>
            <w:vAlign w:val="top"/>
          </w:tcPr>
          <w:p>
            <w:pPr>
              <w:spacing w:before="131" w:line="180" w:lineRule="auto"/>
              <w:ind w:left="38"/>
              <w:rPr>
                <w:rFonts w:hint="eastAsia" w:ascii="仿宋" w:hAnsi="仿宋" w:eastAsia="仿宋" w:cs="仿宋"/>
                <w:color w:val="auto"/>
                <w:sz w:val="17"/>
                <w:szCs w:val="17"/>
              </w:rPr>
            </w:pPr>
          </w:p>
        </w:tc>
        <w:tc>
          <w:tcPr>
            <w:tcW w:w="838" w:type="dxa"/>
            <w:vAlign w:val="top"/>
          </w:tcPr>
          <w:p>
            <w:pPr>
              <w:spacing w:before="131" w:line="180" w:lineRule="auto"/>
              <w:ind w:left="37"/>
              <w:rPr>
                <w:rFonts w:hint="eastAsia" w:ascii="仿宋" w:hAnsi="仿宋" w:eastAsia="仿宋" w:cs="仿宋"/>
                <w:color w:val="auto"/>
                <w:sz w:val="17"/>
                <w:szCs w:val="17"/>
              </w:rPr>
            </w:pPr>
          </w:p>
        </w:tc>
        <w:tc>
          <w:tcPr>
            <w:tcW w:w="629" w:type="dxa"/>
            <w:vAlign w:val="top"/>
          </w:tcPr>
          <w:p>
            <w:pPr>
              <w:spacing w:before="131" w:line="180" w:lineRule="auto"/>
              <w:ind w:left="39"/>
              <w:rPr>
                <w:rFonts w:hint="eastAsia" w:ascii="仿宋" w:hAnsi="仿宋" w:eastAsia="仿宋" w:cs="仿宋"/>
                <w:color w:val="auto"/>
                <w:sz w:val="17"/>
                <w:szCs w:val="17"/>
              </w:rPr>
            </w:pPr>
          </w:p>
        </w:tc>
        <w:tc>
          <w:tcPr>
            <w:tcW w:w="623" w:type="dxa"/>
            <w:vAlign w:val="top"/>
          </w:tcPr>
          <w:p>
            <w:pPr>
              <w:spacing w:before="131" w:line="180" w:lineRule="auto"/>
              <w:ind w:left="262"/>
              <w:rPr>
                <w:rFonts w:hint="eastAsia" w:ascii="仿宋" w:hAnsi="仿宋" w:eastAsia="仿宋" w:cs="仿宋"/>
                <w:color w:val="auto"/>
                <w:sz w:val="17"/>
                <w:szCs w:val="17"/>
              </w:rPr>
            </w:pPr>
          </w:p>
        </w:tc>
      </w:tr>
    </w:tbl>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政府信息公开行政复议、行政诉讼情况</w:t>
      </w:r>
    </w:p>
    <w:p>
      <w:pPr>
        <w:spacing w:line="70" w:lineRule="exact"/>
        <w:rPr>
          <w:rFonts w:hint="eastAsia" w:ascii="仿宋" w:hAnsi="仿宋" w:eastAsia="仿宋" w:cs="仿宋"/>
          <w:color w:val="auto"/>
        </w:rPr>
      </w:pPr>
    </w:p>
    <w:tbl>
      <w:tblPr>
        <w:tblStyle w:val="7"/>
        <w:tblW w:w="8666" w:type="dxa"/>
        <w:tblInd w:w="7"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609"/>
        <w:gridCol w:w="599"/>
        <w:gridCol w:w="599"/>
        <w:gridCol w:w="599"/>
        <w:gridCol w:w="615"/>
        <w:gridCol w:w="598"/>
        <w:gridCol w:w="599"/>
        <w:gridCol w:w="599"/>
        <w:gridCol w:w="599"/>
        <w:gridCol w:w="614"/>
        <w:gridCol w:w="599"/>
        <w:gridCol w:w="599"/>
        <w:gridCol w:w="599"/>
        <w:gridCol w:w="599"/>
        <w:gridCol w:w="240"/>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42" w:hRule="atLeast"/>
        </w:trPr>
        <w:tc>
          <w:tcPr>
            <w:tcW w:w="3021" w:type="dxa"/>
            <w:gridSpan w:val="5"/>
            <w:vAlign w:val="top"/>
          </w:tcPr>
          <w:p>
            <w:pPr>
              <w:spacing w:before="176" w:line="229" w:lineRule="auto"/>
              <w:ind w:left="1107"/>
              <w:rPr>
                <w:rFonts w:hint="eastAsia" w:ascii="仿宋" w:hAnsi="仿宋" w:eastAsia="仿宋" w:cs="仿宋"/>
                <w:color w:val="auto"/>
                <w:sz w:val="20"/>
                <w:szCs w:val="20"/>
              </w:rPr>
            </w:pPr>
            <w:r>
              <w:rPr>
                <w:rFonts w:hint="eastAsia" w:ascii="仿宋" w:hAnsi="仿宋" w:eastAsia="仿宋" w:cs="仿宋"/>
                <w:color w:val="auto"/>
                <w:spacing w:val="7"/>
                <w:sz w:val="20"/>
                <w:szCs w:val="20"/>
              </w:rPr>
              <w:t>行</w:t>
            </w:r>
            <w:r>
              <w:rPr>
                <w:rFonts w:hint="eastAsia" w:ascii="仿宋" w:hAnsi="仿宋" w:eastAsia="仿宋" w:cs="仿宋"/>
                <w:color w:val="auto"/>
                <w:spacing w:val="5"/>
                <w:sz w:val="20"/>
                <w:szCs w:val="20"/>
              </w:rPr>
              <w:t>政复议</w:t>
            </w:r>
          </w:p>
        </w:tc>
        <w:tc>
          <w:tcPr>
            <w:tcW w:w="5645" w:type="dxa"/>
            <w:gridSpan w:val="10"/>
            <w:vAlign w:val="top"/>
          </w:tcPr>
          <w:p>
            <w:pPr>
              <w:spacing w:before="176" w:line="229" w:lineRule="auto"/>
              <w:ind w:left="2598"/>
              <w:rPr>
                <w:rFonts w:hint="eastAsia" w:ascii="仿宋" w:hAnsi="仿宋" w:eastAsia="仿宋" w:cs="仿宋"/>
                <w:color w:val="auto"/>
                <w:sz w:val="20"/>
                <w:szCs w:val="20"/>
              </w:rPr>
            </w:pPr>
            <w:r>
              <w:rPr>
                <w:rFonts w:hint="eastAsia" w:ascii="仿宋" w:hAnsi="仿宋" w:eastAsia="仿宋" w:cs="仿宋"/>
                <w:color w:val="auto"/>
                <w:spacing w:val="7"/>
                <w:sz w:val="20"/>
                <w:szCs w:val="20"/>
              </w:rPr>
              <w:t>行</w:t>
            </w:r>
            <w:r>
              <w:rPr>
                <w:rFonts w:hint="eastAsia" w:ascii="仿宋" w:hAnsi="仿宋" w:eastAsia="仿宋" w:cs="仿宋"/>
                <w:color w:val="auto"/>
                <w:spacing w:val="5"/>
                <w:sz w:val="20"/>
                <w:szCs w:val="20"/>
              </w:rPr>
              <w:t>政诉讼</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02" w:hRule="atLeast"/>
        </w:trPr>
        <w:tc>
          <w:tcPr>
            <w:tcW w:w="609" w:type="dxa"/>
            <w:vMerge w:val="restart"/>
            <w:tcBorders>
              <w:bottom w:val="nil"/>
            </w:tcBorders>
            <w:vAlign w:val="top"/>
          </w:tcPr>
          <w:p>
            <w:pPr>
              <w:spacing w:line="318" w:lineRule="auto"/>
              <w:rPr>
                <w:rFonts w:hint="eastAsia" w:ascii="仿宋" w:hAnsi="仿宋" w:eastAsia="仿宋" w:cs="仿宋"/>
                <w:color w:val="auto"/>
                <w:sz w:val="21"/>
              </w:rPr>
            </w:pPr>
          </w:p>
          <w:p>
            <w:pPr>
              <w:spacing w:line="318" w:lineRule="auto"/>
              <w:rPr>
                <w:rFonts w:hint="eastAsia" w:ascii="仿宋" w:hAnsi="仿宋" w:eastAsia="仿宋" w:cs="仿宋"/>
                <w:color w:val="auto"/>
                <w:sz w:val="21"/>
              </w:rPr>
            </w:pPr>
          </w:p>
          <w:p>
            <w:pPr>
              <w:spacing w:before="65" w:line="300" w:lineRule="auto"/>
              <w:ind w:left="111" w:right="82"/>
              <w:rPr>
                <w:rFonts w:hint="eastAsia" w:ascii="仿宋" w:hAnsi="仿宋" w:eastAsia="仿宋" w:cs="仿宋"/>
                <w:color w:val="auto"/>
                <w:sz w:val="20"/>
                <w:szCs w:val="20"/>
              </w:rPr>
            </w:pPr>
            <w:r>
              <w:rPr>
                <w:rFonts w:hint="eastAsia" w:ascii="仿宋" w:hAnsi="仿宋" w:eastAsia="仿宋" w:cs="仿宋"/>
                <w:color w:val="auto"/>
                <w:spacing w:val="-1"/>
                <w:sz w:val="20"/>
                <w:szCs w:val="20"/>
              </w:rPr>
              <w:t>结</w:t>
            </w:r>
            <w:r>
              <w:rPr>
                <w:rFonts w:hint="eastAsia" w:ascii="仿宋" w:hAnsi="仿宋" w:eastAsia="仿宋" w:cs="仿宋"/>
                <w:color w:val="auto"/>
                <w:sz w:val="20"/>
                <w:szCs w:val="20"/>
              </w:rPr>
              <w:t xml:space="preserve">果 </w:t>
            </w:r>
            <w:r>
              <w:rPr>
                <w:rFonts w:hint="eastAsia" w:ascii="仿宋" w:hAnsi="仿宋" w:eastAsia="仿宋" w:cs="仿宋"/>
                <w:color w:val="auto"/>
                <w:spacing w:val="-1"/>
                <w:sz w:val="20"/>
                <w:szCs w:val="20"/>
              </w:rPr>
              <w:t>维</w:t>
            </w:r>
            <w:r>
              <w:rPr>
                <w:rFonts w:hint="eastAsia" w:ascii="仿宋" w:hAnsi="仿宋" w:eastAsia="仿宋" w:cs="仿宋"/>
                <w:color w:val="auto"/>
                <w:sz w:val="20"/>
                <w:szCs w:val="20"/>
              </w:rPr>
              <w:t>持</w:t>
            </w:r>
          </w:p>
        </w:tc>
        <w:tc>
          <w:tcPr>
            <w:tcW w:w="599" w:type="dxa"/>
            <w:vMerge w:val="restart"/>
            <w:tcBorders>
              <w:bottom w:val="nil"/>
            </w:tcBorders>
            <w:vAlign w:val="top"/>
          </w:tcPr>
          <w:p>
            <w:pPr>
              <w:spacing w:line="318" w:lineRule="auto"/>
              <w:rPr>
                <w:rFonts w:hint="eastAsia" w:ascii="仿宋" w:hAnsi="仿宋" w:eastAsia="仿宋" w:cs="仿宋"/>
                <w:color w:val="auto"/>
                <w:sz w:val="21"/>
              </w:rPr>
            </w:pPr>
          </w:p>
          <w:p>
            <w:pPr>
              <w:spacing w:line="318" w:lineRule="auto"/>
              <w:rPr>
                <w:rFonts w:hint="eastAsia" w:ascii="仿宋" w:hAnsi="仿宋" w:eastAsia="仿宋" w:cs="仿宋"/>
                <w:color w:val="auto"/>
                <w:sz w:val="21"/>
              </w:rPr>
            </w:pPr>
          </w:p>
          <w:p>
            <w:pPr>
              <w:spacing w:before="65" w:line="300" w:lineRule="auto"/>
              <w:ind w:left="93" w:right="91"/>
              <w:rPr>
                <w:rFonts w:hint="eastAsia" w:ascii="仿宋" w:hAnsi="仿宋" w:eastAsia="仿宋" w:cs="仿宋"/>
                <w:color w:val="auto"/>
                <w:sz w:val="20"/>
                <w:szCs w:val="20"/>
              </w:rPr>
            </w:pPr>
            <w:r>
              <w:rPr>
                <w:rFonts w:hint="eastAsia" w:ascii="仿宋" w:hAnsi="仿宋" w:eastAsia="仿宋" w:cs="仿宋"/>
                <w:color w:val="auto"/>
                <w:spacing w:val="-1"/>
                <w:sz w:val="20"/>
                <w:szCs w:val="20"/>
              </w:rPr>
              <w:t>结</w:t>
            </w:r>
            <w:r>
              <w:rPr>
                <w:rFonts w:hint="eastAsia" w:ascii="仿宋" w:hAnsi="仿宋" w:eastAsia="仿宋" w:cs="仿宋"/>
                <w:color w:val="auto"/>
                <w:sz w:val="20"/>
                <w:szCs w:val="20"/>
              </w:rPr>
              <w:t xml:space="preserve">果 </w:t>
            </w:r>
            <w:r>
              <w:rPr>
                <w:rFonts w:hint="eastAsia" w:ascii="仿宋" w:hAnsi="仿宋" w:eastAsia="仿宋" w:cs="仿宋"/>
                <w:color w:val="auto"/>
                <w:spacing w:val="-1"/>
                <w:sz w:val="20"/>
                <w:szCs w:val="20"/>
              </w:rPr>
              <w:t>纠</w:t>
            </w:r>
            <w:r>
              <w:rPr>
                <w:rFonts w:hint="eastAsia" w:ascii="仿宋" w:hAnsi="仿宋" w:eastAsia="仿宋" w:cs="仿宋"/>
                <w:color w:val="auto"/>
                <w:sz w:val="20"/>
                <w:szCs w:val="20"/>
              </w:rPr>
              <w:t>正</w:t>
            </w:r>
          </w:p>
        </w:tc>
        <w:tc>
          <w:tcPr>
            <w:tcW w:w="599" w:type="dxa"/>
            <w:vMerge w:val="restart"/>
            <w:tcBorders>
              <w:bottom w:val="nil"/>
            </w:tcBorders>
            <w:vAlign w:val="top"/>
          </w:tcPr>
          <w:p>
            <w:pPr>
              <w:spacing w:line="318" w:lineRule="auto"/>
              <w:rPr>
                <w:rFonts w:hint="eastAsia" w:ascii="仿宋" w:hAnsi="仿宋" w:eastAsia="仿宋" w:cs="仿宋"/>
                <w:color w:val="auto"/>
                <w:sz w:val="21"/>
              </w:rPr>
            </w:pPr>
          </w:p>
          <w:p>
            <w:pPr>
              <w:spacing w:line="319" w:lineRule="auto"/>
              <w:rPr>
                <w:rFonts w:hint="eastAsia" w:ascii="仿宋" w:hAnsi="仿宋" w:eastAsia="仿宋" w:cs="仿宋"/>
                <w:color w:val="auto"/>
                <w:sz w:val="21"/>
              </w:rPr>
            </w:pPr>
          </w:p>
          <w:p>
            <w:pPr>
              <w:spacing w:before="65" w:line="300" w:lineRule="auto"/>
              <w:ind w:left="93" w:right="90" w:hanging="2"/>
              <w:rPr>
                <w:rFonts w:hint="eastAsia" w:ascii="仿宋" w:hAnsi="仿宋" w:eastAsia="仿宋" w:cs="仿宋"/>
                <w:color w:val="auto"/>
                <w:sz w:val="20"/>
                <w:szCs w:val="20"/>
              </w:rPr>
            </w:pPr>
            <w:r>
              <w:rPr>
                <w:rFonts w:hint="eastAsia" w:ascii="仿宋" w:hAnsi="仿宋" w:eastAsia="仿宋" w:cs="仿宋"/>
                <w:color w:val="auto"/>
                <w:spacing w:val="1"/>
                <w:sz w:val="20"/>
                <w:szCs w:val="20"/>
              </w:rPr>
              <w:t>其他</w:t>
            </w:r>
            <w:r>
              <w:rPr>
                <w:rFonts w:hint="eastAsia" w:ascii="仿宋" w:hAnsi="仿宋" w:eastAsia="仿宋" w:cs="仿宋"/>
                <w:color w:val="auto"/>
                <w:sz w:val="20"/>
                <w:szCs w:val="20"/>
              </w:rPr>
              <w:t xml:space="preserve"> </w:t>
            </w:r>
            <w:r>
              <w:rPr>
                <w:rFonts w:hint="eastAsia" w:ascii="仿宋" w:hAnsi="仿宋" w:eastAsia="仿宋" w:cs="仿宋"/>
                <w:color w:val="auto"/>
                <w:spacing w:val="-1"/>
                <w:sz w:val="20"/>
                <w:szCs w:val="20"/>
              </w:rPr>
              <w:t>结</w:t>
            </w:r>
            <w:r>
              <w:rPr>
                <w:rFonts w:hint="eastAsia" w:ascii="仿宋" w:hAnsi="仿宋" w:eastAsia="仿宋" w:cs="仿宋"/>
                <w:color w:val="auto"/>
                <w:sz w:val="20"/>
                <w:szCs w:val="20"/>
              </w:rPr>
              <w:t>果</w:t>
            </w:r>
          </w:p>
        </w:tc>
        <w:tc>
          <w:tcPr>
            <w:tcW w:w="599" w:type="dxa"/>
            <w:vMerge w:val="restart"/>
            <w:tcBorders>
              <w:bottom w:val="nil"/>
            </w:tcBorders>
            <w:vAlign w:val="top"/>
          </w:tcPr>
          <w:p>
            <w:pPr>
              <w:spacing w:line="318" w:lineRule="auto"/>
              <w:rPr>
                <w:rFonts w:hint="eastAsia" w:ascii="仿宋" w:hAnsi="仿宋" w:eastAsia="仿宋" w:cs="仿宋"/>
                <w:color w:val="auto"/>
                <w:sz w:val="21"/>
              </w:rPr>
            </w:pPr>
          </w:p>
          <w:p>
            <w:pPr>
              <w:spacing w:line="319" w:lineRule="auto"/>
              <w:rPr>
                <w:rFonts w:hint="eastAsia" w:ascii="仿宋" w:hAnsi="仿宋" w:eastAsia="仿宋" w:cs="仿宋"/>
                <w:color w:val="auto"/>
                <w:sz w:val="21"/>
              </w:rPr>
            </w:pPr>
          </w:p>
          <w:p>
            <w:pPr>
              <w:spacing w:before="65" w:line="300" w:lineRule="auto"/>
              <w:ind w:left="107" w:right="89" w:firstLine="6"/>
              <w:rPr>
                <w:rFonts w:hint="eastAsia" w:ascii="仿宋" w:hAnsi="仿宋" w:eastAsia="仿宋" w:cs="仿宋"/>
                <w:color w:val="auto"/>
                <w:sz w:val="20"/>
                <w:szCs w:val="20"/>
              </w:rPr>
            </w:pPr>
            <w:r>
              <w:rPr>
                <w:rFonts w:hint="eastAsia" w:ascii="仿宋" w:hAnsi="仿宋" w:eastAsia="仿宋" w:cs="仿宋"/>
                <w:color w:val="auto"/>
                <w:spacing w:val="-10"/>
                <w:sz w:val="20"/>
                <w:szCs w:val="20"/>
              </w:rPr>
              <w:t>尚</w:t>
            </w:r>
            <w:r>
              <w:rPr>
                <w:rFonts w:hint="eastAsia" w:ascii="仿宋" w:hAnsi="仿宋" w:eastAsia="仿宋" w:cs="仿宋"/>
                <w:color w:val="auto"/>
                <w:spacing w:val="-9"/>
                <w:sz w:val="20"/>
                <w:szCs w:val="20"/>
              </w:rPr>
              <w:t>未</w:t>
            </w:r>
            <w:r>
              <w:rPr>
                <w:rFonts w:hint="eastAsia" w:ascii="仿宋" w:hAnsi="仿宋" w:eastAsia="仿宋" w:cs="仿宋"/>
                <w:color w:val="auto"/>
                <w:sz w:val="20"/>
                <w:szCs w:val="20"/>
              </w:rPr>
              <w:t xml:space="preserve"> </w:t>
            </w:r>
            <w:r>
              <w:rPr>
                <w:rFonts w:hint="eastAsia" w:ascii="仿宋" w:hAnsi="仿宋" w:eastAsia="仿宋" w:cs="仿宋"/>
                <w:color w:val="auto"/>
                <w:spacing w:val="-7"/>
                <w:sz w:val="20"/>
                <w:szCs w:val="20"/>
              </w:rPr>
              <w:t>审</w:t>
            </w:r>
            <w:r>
              <w:rPr>
                <w:rFonts w:hint="eastAsia" w:ascii="仿宋" w:hAnsi="仿宋" w:eastAsia="仿宋" w:cs="仿宋"/>
                <w:color w:val="auto"/>
                <w:spacing w:val="-6"/>
                <w:sz w:val="20"/>
                <w:szCs w:val="20"/>
              </w:rPr>
              <w:t>结</w:t>
            </w:r>
          </w:p>
        </w:tc>
        <w:tc>
          <w:tcPr>
            <w:tcW w:w="615" w:type="dxa"/>
            <w:vMerge w:val="restart"/>
            <w:tcBorders>
              <w:bottom w:val="nil"/>
            </w:tcBorders>
            <w:vAlign w:val="top"/>
          </w:tcPr>
          <w:p>
            <w:pPr>
              <w:spacing w:line="264" w:lineRule="auto"/>
              <w:rPr>
                <w:rFonts w:hint="eastAsia" w:ascii="仿宋" w:hAnsi="仿宋" w:eastAsia="仿宋" w:cs="仿宋"/>
                <w:color w:val="auto"/>
                <w:sz w:val="21"/>
              </w:rPr>
            </w:pPr>
          </w:p>
          <w:p>
            <w:pPr>
              <w:spacing w:line="264" w:lineRule="auto"/>
              <w:rPr>
                <w:rFonts w:hint="eastAsia" w:ascii="仿宋" w:hAnsi="仿宋" w:eastAsia="仿宋" w:cs="仿宋"/>
                <w:color w:val="auto"/>
                <w:sz w:val="21"/>
              </w:rPr>
            </w:pPr>
          </w:p>
          <w:p>
            <w:pPr>
              <w:spacing w:line="264" w:lineRule="auto"/>
              <w:rPr>
                <w:rFonts w:hint="eastAsia" w:ascii="仿宋" w:hAnsi="仿宋" w:eastAsia="仿宋" w:cs="仿宋"/>
                <w:color w:val="auto"/>
                <w:sz w:val="21"/>
              </w:rPr>
            </w:pPr>
          </w:p>
          <w:p>
            <w:pPr>
              <w:spacing w:before="65" w:line="231" w:lineRule="auto"/>
              <w:ind w:left="108"/>
              <w:rPr>
                <w:rFonts w:hint="eastAsia" w:ascii="仿宋" w:hAnsi="仿宋" w:eastAsia="仿宋" w:cs="仿宋"/>
                <w:color w:val="auto"/>
                <w:sz w:val="20"/>
                <w:szCs w:val="20"/>
              </w:rPr>
            </w:pPr>
            <w:r>
              <w:rPr>
                <w:rFonts w:hint="eastAsia" w:ascii="仿宋" w:hAnsi="仿宋" w:eastAsia="仿宋" w:cs="仿宋"/>
                <w:color w:val="auto"/>
                <w:spacing w:val="-3"/>
                <w:sz w:val="20"/>
                <w:szCs w:val="20"/>
              </w:rPr>
              <w:t>总</w:t>
            </w:r>
            <w:r>
              <w:rPr>
                <w:rFonts w:hint="eastAsia" w:ascii="仿宋" w:hAnsi="仿宋" w:eastAsia="仿宋" w:cs="仿宋"/>
                <w:color w:val="auto"/>
                <w:spacing w:val="-2"/>
                <w:sz w:val="20"/>
                <w:szCs w:val="20"/>
              </w:rPr>
              <w:t>计</w:t>
            </w:r>
          </w:p>
        </w:tc>
        <w:tc>
          <w:tcPr>
            <w:tcW w:w="3009" w:type="dxa"/>
            <w:gridSpan w:val="5"/>
            <w:vAlign w:val="top"/>
          </w:tcPr>
          <w:p>
            <w:pPr>
              <w:spacing w:before="154" w:line="231" w:lineRule="auto"/>
              <w:ind w:left="671"/>
              <w:rPr>
                <w:rFonts w:hint="eastAsia" w:ascii="仿宋" w:hAnsi="仿宋" w:eastAsia="仿宋" w:cs="仿宋"/>
                <w:color w:val="auto"/>
                <w:sz w:val="20"/>
                <w:szCs w:val="20"/>
              </w:rPr>
            </w:pPr>
            <w:r>
              <w:rPr>
                <w:rFonts w:hint="eastAsia" w:ascii="仿宋" w:hAnsi="仿宋" w:eastAsia="仿宋" w:cs="仿宋"/>
                <w:color w:val="auto"/>
                <w:spacing w:val="13"/>
                <w:sz w:val="20"/>
                <w:szCs w:val="20"/>
              </w:rPr>
              <w:t>未</w:t>
            </w:r>
            <w:r>
              <w:rPr>
                <w:rFonts w:hint="eastAsia" w:ascii="仿宋" w:hAnsi="仿宋" w:eastAsia="仿宋" w:cs="仿宋"/>
                <w:color w:val="auto"/>
                <w:spacing w:val="7"/>
                <w:sz w:val="20"/>
                <w:szCs w:val="20"/>
              </w:rPr>
              <w:t>经复议直接起诉</w:t>
            </w:r>
          </w:p>
        </w:tc>
        <w:tc>
          <w:tcPr>
            <w:tcW w:w="2636" w:type="dxa"/>
            <w:gridSpan w:val="5"/>
            <w:vAlign w:val="top"/>
          </w:tcPr>
          <w:p>
            <w:pPr>
              <w:spacing w:before="154" w:line="231" w:lineRule="auto"/>
              <w:ind w:left="999"/>
              <w:rPr>
                <w:rFonts w:hint="eastAsia" w:ascii="仿宋" w:hAnsi="仿宋" w:eastAsia="仿宋" w:cs="仿宋"/>
                <w:color w:val="auto"/>
                <w:sz w:val="20"/>
                <w:szCs w:val="20"/>
              </w:rPr>
            </w:pPr>
            <w:r>
              <w:rPr>
                <w:rFonts w:hint="eastAsia" w:ascii="仿宋" w:hAnsi="仿宋" w:eastAsia="仿宋" w:cs="仿宋"/>
                <w:color w:val="auto"/>
                <w:spacing w:val="5"/>
                <w:sz w:val="20"/>
                <w:szCs w:val="20"/>
              </w:rPr>
              <w:t>复议后起诉</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409" w:hRule="atLeast"/>
        </w:trPr>
        <w:tc>
          <w:tcPr>
            <w:tcW w:w="609" w:type="dxa"/>
            <w:vMerge w:val="continue"/>
            <w:tcBorders>
              <w:top w:val="nil"/>
            </w:tcBorders>
            <w:vAlign w:val="top"/>
          </w:tcPr>
          <w:p>
            <w:pPr>
              <w:rPr>
                <w:rFonts w:hint="eastAsia" w:ascii="仿宋" w:hAnsi="仿宋" w:eastAsia="仿宋" w:cs="仿宋"/>
                <w:color w:val="auto"/>
                <w:sz w:val="21"/>
              </w:rPr>
            </w:pPr>
          </w:p>
        </w:tc>
        <w:tc>
          <w:tcPr>
            <w:tcW w:w="599" w:type="dxa"/>
            <w:vMerge w:val="continue"/>
            <w:tcBorders>
              <w:top w:val="nil"/>
            </w:tcBorders>
            <w:vAlign w:val="top"/>
          </w:tcPr>
          <w:p>
            <w:pPr>
              <w:rPr>
                <w:rFonts w:hint="eastAsia" w:ascii="仿宋" w:hAnsi="仿宋" w:eastAsia="仿宋" w:cs="仿宋"/>
                <w:color w:val="auto"/>
                <w:sz w:val="21"/>
              </w:rPr>
            </w:pPr>
          </w:p>
        </w:tc>
        <w:tc>
          <w:tcPr>
            <w:tcW w:w="599" w:type="dxa"/>
            <w:vMerge w:val="continue"/>
            <w:tcBorders>
              <w:top w:val="nil"/>
            </w:tcBorders>
            <w:vAlign w:val="top"/>
          </w:tcPr>
          <w:p>
            <w:pPr>
              <w:rPr>
                <w:rFonts w:hint="eastAsia" w:ascii="仿宋" w:hAnsi="仿宋" w:eastAsia="仿宋" w:cs="仿宋"/>
                <w:color w:val="auto"/>
                <w:sz w:val="21"/>
              </w:rPr>
            </w:pPr>
          </w:p>
        </w:tc>
        <w:tc>
          <w:tcPr>
            <w:tcW w:w="599" w:type="dxa"/>
            <w:vMerge w:val="continue"/>
            <w:tcBorders>
              <w:top w:val="nil"/>
            </w:tcBorders>
            <w:vAlign w:val="top"/>
          </w:tcPr>
          <w:p>
            <w:pPr>
              <w:rPr>
                <w:rFonts w:hint="eastAsia" w:ascii="仿宋" w:hAnsi="仿宋" w:eastAsia="仿宋" w:cs="仿宋"/>
                <w:color w:val="auto"/>
                <w:sz w:val="21"/>
              </w:rPr>
            </w:pPr>
          </w:p>
        </w:tc>
        <w:tc>
          <w:tcPr>
            <w:tcW w:w="615" w:type="dxa"/>
            <w:vMerge w:val="continue"/>
            <w:tcBorders>
              <w:top w:val="nil"/>
            </w:tcBorders>
            <w:vAlign w:val="top"/>
          </w:tcPr>
          <w:p>
            <w:pPr>
              <w:rPr>
                <w:rFonts w:hint="eastAsia" w:ascii="仿宋" w:hAnsi="仿宋" w:eastAsia="仿宋" w:cs="仿宋"/>
                <w:color w:val="auto"/>
                <w:sz w:val="21"/>
              </w:rPr>
            </w:pPr>
          </w:p>
        </w:tc>
        <w:tc>
          <w:tcPr>
            <w:tcW w:w="598" w:type="dxa"/>
            <w:vAlign w:val="top"/>
          </w:tcPr>
          <w:p>
            <w:pPr>
              <w:spacing w:line="383" w:lineRule="auto"/>
              <w:rPr>
                <w:rFonts w:hint="eastAsia" w:ascii="仿宋" w:hAnsi="仿宋" w:eastAsia="仿宋" w:cs="仿宋"/>
                <w:color w:val="auto"/>
                <w:sz w:val="21"/>
              </w:rPr>
            </w:pPr>
          </w:p>
          <w:p>
            <w:pPr>
              <w:spacing w:before="65" w:line="300" w:lineRule="auto"/>
              <w:ind w:left="95" w:right="87"/>
              <w:rPr>
                <w:rFonts w:hint="eastAsia" w:ascii="仿宋" w:hAnsi="仿宋" w:eastAsia="仿宋" w:cs="仿宋"/>
                <w:color w:val="auto"/>
                <w:sz w:val="20"/>
                <w:szCs w:val="20"/>
              </w:rPr>
            </w:pPr>
            <w:r>
              <w:rPr>
                <w:rFonts w:hint="eastAsia" w:ascii="仿宋" w:hAnsi="仿宋" w:eastAsia="仿宋" w:cs="仿宋"/>
                <w:color w:val="auto"/>
                <w:spacing w:val="-1"/>
                <w:sz w:val="20"/>
                <w:szCs w:val="20"/>
              </w:rPr>
              <w:t>结</w:t>
            </w:r>
            <w:r>
              <w:rPr>
                <w:rFonts w:hint="eastAsia" w:ascii="仿宋" w:hAnsi="仿宋" w:eastAsia="仿宋" w:cs="仿宋"/>
                <w:color w:val="auto"/>
                <w:sz w:val="20"/>
                <w:szCs w:val="20"/>
              </w:rPr>
              <w:t xml:space="preserve">果 </w:t>
            </w:r>
            <w:r>
              <w:rPr>
                <w:rFonts w:hint="eastAsia" w:ascii="仿宋" w:hAnsi="仿宋" w:eastAsia="仿宋" w:cs="仿宋"/>
                <w:color w:val="auto"/>
                <w:spacing w:val="-1"/>
                <w:sz w:val="20"/>
                <w:szCs w:val="20"/>
              </w:rPr>
              <w:t>维</w:t>
            </w:r>
            <w:r>
              <w:rPr>
                <w:rFonts w:hint="eastAsia" w:ascii="仿宋" w:hAnsi="仿宋" w:eastAsia="仿宋" w:cs="仿宋"/>
                <w:color w:val="auto"/>
                <w:sz w:val="20"/>
                <w:szCs w:val="20"/>
              </w:rPr>
              <w:t>持</w:t>
            </w:r>
          </w:p>
        </w:tc>
        <w:tc>
          <w:tcPr>
            <w:tcW w:w="599" w:type="dxa"/>
            <w:vAlign w:val="top"/>
          </w:tcPr>
          <w:p>
            <w:pPr>
              <w:spacing w:line="383" w:lineRule="auto"/>
              <w:rPr>
                <w:rFonts w:hint="eastAsia" w:ascii="仿宋" w:hAnsi="仿宋" w:eastAsia="仿宋" w:cs="仿宋"/>
                <w:color w:val="auto"/>
                <w:sz w:val="21"/>
              </w:rPr>
            </w:pPr>
          </w:p>
          <w:p>
            <w:pPr>
              <w:spacing w:before="65" w:line="300" w:lineRule="auto"/>
              <w:ind w:left="97" w:right="86"/>
              <w:rPr>
                <w:rFonts w:hint="eastAsia" w:ascii="仿宋" w:hAnsi="仿宋" w:eastAsia="仿宋" w:cs="仿宋"/>
                <w:color w:val="auto"/>
                <w:sz w:val="20"/>
                <w:szCs w:val="20"/>
              </w:rPr>
            </w:pPr>
            <w:r>
              <w:rPr>
                <w:rFonts w:hint="eastAsia" w:ascii="仿宋" w:hAnsi="仿宋" w:eastAsia="仿宋" w:cs="仿宋"/>
                <w:color w:val="auto"/>
                <w:spacing w:val="-1"/>
                <w:sz w:val="20"/>
                <w:szCs w:val="20"/>
              </w:rPr>
              <w:t>结</w:t>
            </w:r>
            <w:r>
              <w:rPr>
                <w:rFonts w:hint="eastAsia" w:ascii="仿宋" w:hAnsi="仿宋" w:eastAsia="仿宋" w:cs="仿宋"/>
                <w:color w:val="auto"/>
                <w:sz w:val="20"/>
                <w:szCs w:val="20"/>
              </w:rPr>
              <w:t xml:space="preserve">果 </w:t>
            </w:r>
            <w:r>
              <w:rPr>
                <w:rFonts w:hint="eastAsia" w:ascii="仿宋" w:hAnsi="仿宋" w:eastAsia="仿宋" w:cs="仿宋"/>
                <w:color w:val="auto"/>
                <w:spacing w:val="-1"/>
                <w:sz w:val="20"/>
                <w:szCs w:val="20"/>
              </w:rPr>
              <w:t>纠</w:t>
            </w:r>
            <w:r>
              <w:rPr>
                <w:rFonts w:hint="eastAsia" w:ascii="仿宋" w:hAnsi="仿宋" w:eastAsia="仿宋" w:cs="仿宋"/>
                <w:color w:val="auto"/>
                <w:sz w:val="20"/>
                <w:szCs w:val="20"/>
              </w:rPr>
              <w:t>正</w:t>
            </w:r>
          </w:p>
        </w:tc>
        <w:tc>
          <w:tcPr>
            <w:tcW w:w="599" w:type="dxa"/>
            <w:vAlign w:val="top"/>
          </w:tcPr>
          <w:p>
            <w:pPr>
              <w:spacing w:line="383" w:lineRule="auto"/>
              <w:rPr>
                <w:rFonts w:hint="eastAsia" w:ascii="仿宋" w:hAnsi="仿宋" w:eastAsia="仿宋" w:cs="仿宋"/>
                <w:color w:val="auto"/>
                <w:sz w:val="21"/>
              </w:rPr>
            </w:pPr>
          </w:p>
          <w:p>
            <w:pPr>
              <w:spacing w:before="65" w:line="300" w:lineRule="auto"/>
              <w:ind w:left="98" w:right="85" w:hanging="2"/>
              <w:rPr>
                <w:rFonts w:hint="eastAsia" w:ascii="仿宋" w:hAnsi="仿宋" w:eastAsia="仿宋" w:cs="仿宋"/>
                <w:color w:val="auto"/>
                <w:sz w:val="20"/>
                <w:szCs w:val="20"/>
              </w:rPr>
            </w:pPr>
            <w:r>
              <w:rPr>
                <w:rFonts w:hint="eastAsia" w:ascii="仿宋" w:hAnsi="仿宋" w:eastAsia="仿宋" w:cs="仿宋"/>
                <w:color w:val="auto"/>
                <w:spacing w:val="1"/>
                <w:sz w:val="20"/>
                <w:szCs w:val="20"/>
              </w:rPr>
              <w:t>其他</w:t>
            </w:r>
            <w:r>
              <w:rPr>
                <w:rFonts w:hint="eastAsia" w:ascii="仿宋" w:hAnsi="仿宋" w:eastAsia="仿宋" w:cs="仿宋"/>
                <w:color w:val="auto"/>
                <w:sz w:val="20"/>
                <w:szCs w:val="20"/>
              </w:rPr>
              <w:t xml:space="preserve"> </w:t>
            </w:r>
            <w:r>
              <w:rPr>
                <w:rFonts w:hint="eastAsia" w:ascii="仿宋" w:hAnsi="仿宋" w:eastAsia="仿宋" w:cs="仿宋"/>
                <w:color w:val="auto"/>
                <w:spacing w:val="-1"/>
                <w:sz w:val="20"/>
                <w:szCs w:val="20"/>
              </w:rPr>
              <w:t>结</w:t>
            </w:r>
            <w:r>
              <w:rPr>
                <w:rFonts w:hint="eastAsia" w:ascii="仿宋" w:hAnsi="仿宋" w:eastAsia="仿宋" w:cs="仿宋"/>
                <w:color w:val="auto"/>
                <w:sz w:val="20"/>
                <w:szCs w:val="20"/>
              </w:rPr>
              <w:t>果</w:t>
            </w:r>
          </w:p>
        </w:tc>
        <w:tc>
          <w:tcPr>
            <w:tcW w:w="599" w:type="dxa"/>
            <w:vAlign w:val="top"/>
          </w:tcPr>
          <w:p>
            <w:pPr>
              <w:spacing w:line="383" w:lineRule="auto"/>
              <w:rPr>
                <w:rFonts w:hint="eastAsia" w:ascii="仿宋" w:hAnsi="仿宋" w:eastAsia="仿宋" w:cs="仿宋"/>
                <w:color w:val="auto"/>
                <w:sz w:val="21"/>
              </w:rPr>
            </w:pPr>
          </w:p>
          <w:p>
            <w:pPr>
              <w:spacing w:before="65" w:line="300" w:lineRule="auto"/>
              <w:ind w:left="111" w:right="84" w:firstLine="6"/>
              <w:rPr>
                <w:rFonts w:hint="eastAsia" w:ascii="仿宋" w:hAnsi="仿宋" w:eastAsia="仿宋" w:cs="仿宋"/>
                <w:color w:val="auto"/>
                <w:sz w:val="20"/>
                <w:szCs w:val="20"/>
              </w:rPr>
            </w:pPr>
            <w:r>
              <w:rPr>
                <w:rFonts w:hint="eastAsia" w:ascii="仿宋" w:hAnsi="仿宋" w:eastAsia="仿宋" w:cs="仿宋"/>
                <w:color w:val="auto"/>
                <w:spacing w:val="-10"/>
                <w:sz w:val="20"/>
                <w:szCs w:val="20"/>
              </w:rPr>
              <w:t>尚</w:t>
            </w:r>
            <w:r>
              <w:rPr>
                <w:rFonts w:hint="eastAsia" w:ascii="仿宋" w:hAnsi="仿宋" w:eastAsia="仿宋" w:cs="仿宋"/>
                <w:color w:val="auto"/>
                <w:spacing w:val="-9"/>
                <w:sz w:val="20"/>
                <w:szCs w:val="20"/>
              </w:rPr>
              <w:t>未</w:t>
            </w:r>
            <w:r>
              <w:rPr>
                <w:rFonts w:hint="eastAsia" w:ascii="仿宋" w:hAnsi="仿宋" w:eastAsia="仿宋" w:cs="仿宋"/>
                <w:color w:val="auto"/>
                <w:sz w:val="20"/>
                <w:szCs w:val="20"/>
              </w:rPr>
              <w:t xml:space="preserve"> </w:t>
            </w:r>
            <w:r>
              <w:rPr>
                <w:rFonts w:hint="eastAsia" w:ascii="仿宋" w:hAnsi="仿宋" w:eastAsia="仿宋" w:cs="仿宋"/>
                <w:color w:val="auto"/>
                <w:spacing w:val="-7"/>
                <w:sz w:val="20"/>
                <w:szCs w:val="20"/>
              </w:rPr>
              <w:t>审</w:t>
            </w:r>
            <w:r>
              <w:rPr>
                <w:rFonts w:hint="eastAsia" w:ascii="仿宋" w:hAnsi="仿宋" w:eastAsia="仿宋" w:cs="仿宋"/>
                <w:color w:val="auto"/>
                <w:spacing w:val="-6"/>
                <w:sz w:val="20"/>
                <w:szCs w:val="20"/>
              </w:rPr>
              <w:t>结</w:t>
            </w:r>
          </w:p>
        </w:tc>
        <w:tc>
          <w:tcPr>
            <w:tcW w:w="614" w:type="dxa"/>
            <w:vAlign w:val="top"/>
          </w:tcPr>
          <w:p>
            <w:pPr>
              <w:spacing w:line="269" w:lineRule="auto"/>
              <w:rPr>
                <w:rFonts w:hint="eastAsia" w:ascii="仿宋" w:hAnsi="仿宋" w:eastAsia="仿宋" w:cs="仿宋"/>
                <w:color w:val="auto"/>
                <w:sz w:val="21"/>
              </w:rPr>
            </w:pPr>
          </w:p>
          <w:p>
            <w:pPr>
              <w:spacing w:line="269" w:lineRule="auto"/>
              <w:rPr>
                <w:rFonts w:hint="eastAsia" w:ascii="仿宋" w:hAnsi="仿宋" w:eastAsia="仿宋" w:cs="仿宋"/>
                <w:color w:val="auto"/>
                <w:sz w:val="21"/>
              </w:rPr>
            </w:pPr>
          </w:p>
          <w:p>
            <w:pPr>
              <w:spacing w:before="65" w:line="231" w:lineRule="auto"/>
              <w:ind w:left="112"/>
              <w:rPr>
                <w:rFonts w:hint="eastAsia" w:ascii="仿宋" w:hAnsi="仿宋" w:eastAsia="仿宋" w:cs="仿宋"/>
                <w:color w:val="auto"/>
                <w:sz w:val="20"/>
                <w:szCs w:val="20"/>
              </w:rPr>
            </w:pPr>
            <w:r>
              <w:rPr>
                <w:rFonts w:hint="eastAsia" w:ascii="仿宋" w:hAnsi="仿宋" w:eastAsia="仿宋" w:cs="仿宋"/>
                <w:color w:val="auto"/>
                <w:spacing w:val="-3"/>
                <w:sz w:val="20"/>
                <w:szCs w:val="20"/>
              </w:rPr>
              <w:t>总</w:t>
            </w:r>
            <w:r>
              <w:rPr>
                <w:rFonts w:hint="eastAsia" w:ascii="仿宋" w:hAnsi="仿宋" w:eastAsia="仿宋" w:cs="仿宋"/>
                <w:color w:val="auto"/>
                <w:spacing w:val="-2"/>
                <w:sz w:val="20"/>
                <w:szCs w:val="20"/>
              </w:rPr>
              <w:t>计</w:t>
            </w:r>
          </w:p>
        </w:tc>
        <w:tc>
          <w:tcPr>
            <w:tcW w:w="599" w:type="dxa"/>
            <w:vAlign w:val="top"/>
          </w:tcPr>
          <w:p>
            <w:pPr>
              <w:spacing w:line="383" w:lineRule="auto"/>
              <w:rPr>
                <w:rFonts w:hint="eastAsia" w:ascii="仿宋" w:hAnsi="仿宋" w:eastAsia="仿宋" w:cs="仿宋"/>
                <w:color w:val="auto"/>
                <w:sz w:val="21"/>
              </w:rPr>
            </w:pPr>
          </w:p>
          <w:p>
            <w:pPr>
              <w:spacing w:before="65" w:line="300" w:lineRule="auto"/>
              <w:ind w:left="103" w:right="80"/>
              <w:rPr>
                <w:rFonts w:hint="eastAsia" w:ascii="仿宋" w:hAnsi="仿宋" w:eastAsia="仿宋" w:cs="仿宋"/>
                <w:color w:val="auto"/>
                <w:sz w:val="20"/>
                <w:szCs w:val="20"/>
              </w:rPr>
            </w:pPr>
            <w:r>
              <w:rPr>
                <w:rFonts w:hint="eastAsia" w:ascii="仿宋" w:hAnsi="仿宋" w:eastAsia="仿宋" w:cs="仿宋"/>
                <w:color w:val="auto"/>
                <w:spacing w:val="-1"/>
                <w:sz w:val="20"/>
                <w:szCs w:val="20"/>
              </w:rPr>
              <w:t>结</w:t>
            </w:r>
            <w:r>
              <w:rPr>
                <w:rFonts w:hint="eastAsia" w:ascii="仿宋" w:hAnsi="仿宋" w:eastAsia="仿宋" w:cs="仿宋"/>
                <w:color w:val="auto"/>
                <w:sz w:val="20"/>
                <w:szCs w:val="20"/>
              </w:rPr>
              <w:t xml:space="preserve">果 </w:t>
            </w:r>
            <w:r>
              <w:rPr>
                <w:rFonts w:hint="eastAsia" w:ascii="仿宋" w:hAnsi="仿宋" w:eastAsia="仿宋" w:cs="仿宋"/>
                <w:color w:val="auto"/>
                <w:spacing w:val="-1"/>
                <w:sz w:val="20"/>
                <w:szCs w:val="20"/>
              </w:rPr>
              <w:t>维</w:t>
            </w:r>
            <w:r>
              <w:rPr>
                <w:rFonts w:hint="eastAsia" w:ascii="仿宋" w:hAnsi="仿宋" w:eastAsia="仿宋" w:cs="仿宋"/>
                <w:color w:val="auto"/>
                <w:sz w:val="20"/>
                <w:szCs w:val="20"/>
              </w:rPr>
              <w:t>持</w:t>
            </w:r>
          </w:p>
        </w:tc>
        <w:tc>
          <w:tcPr>
            <w:tcW w:w="599" w:type="dxa"/>
            <w:vAlign w:val="top"/>
          </w:tcPr>
          <w:p>
            <w:pPr>
              <w:spacing w:line="383" w:lineRule="auto"/>
              <w:rPr>
                <w:rFonts w:hint="eastAsia" w:ascii="仿宋" w:hAnsi="仿宋" w:eastAsia="仿宋" w:cs="仿宋"/>
                <w:color w:val="auto"/>
                <w:sz w:val="21"/>
              </w:rPr>
            </w:pPr>
          </w:p>
          <w:p>
            <w:pPr>
              <w:spacing w:before="65" w:line="300" w:lineRule="auto"/>
              <w:ind w:left="104" w:right="79"/>
              <w:rPr>
                <w:rFonts w:hint="eastAsia" w:ascii="仿宋" w:hAnsi="仿宋" w:eastAsia="仿宋" w:cs="仿宋"/>
                <w:color w:val="auto"/>
                <w:sz w:val="20"/>
                <w:szCs w:val="20"/>
              </w:rPr>
            </w:pPr>
            <w:r>
              <w:rPr>
                <w:rFonts w:hint="eastAsia" w:ascii="仿宋" w:hAnsi="仿宋" w:eastAsia="仿宋" w:cs="仿宋"/>
                <w:color w:val="auto"/>
                <w:spacing w:val="-1"/>
                <w:sz w:val="20"/>
                <w:szCs w:val="20"/>
              </w:rPr>
              <w:t>结</w:t>
            </w:r>
            <w:r>
              <w:rPr>
                <w:rFonts w:hint="eastAsia" w:ascii="仿宋" w:hAnsi="仿宋" w:eastAsia="仿宋" w:cs="仿宋"/>
                <w:color w:val="auto"/>
                <w:sz w:val="20"/>
                <w:szCs w:val="20"/>
              </w:rPr>
              <w:t xml:space="preserve">果 </w:t>
            </w:r>
            <w:r>
              <w:rPr>
                <w:rFonts w:hint="eastAsia" w:ascii="仿宋" w:hAnsi="仿宋" w:eastAsia="仿宋" w:cs="仿宋"/>
                <w:color w:val="auto"/>
                <w:spacing w:val="-1"/>
                <w:sz w:val="20"/>
                <w:szCs w:val="20"/>
              </w:rPr>
              <w:t>纠</w:t>
            </w:r>
            <w:r>
              <w:rPr>
                <w:rFonts w:hint="eastAsia" w:ascii="仿宋" w:hAnsi="仿宋" w:eastAsia="仿宋" w:cs="仿宋"/>
                <w:color w:val="auto"/>
                <w:sz w:val="20"/>
                <w:szCs w:val="20"/>
              </w:rPr>
              <w:t>正</w:t>
            </w:r>
          </w:p>
        </w:tc>
        <w:tc>
          <w:tcPr>
            <w:tcW w:w="599" w:type="dxa"/>
            <w:vAlign w:val="top"/>
          </w:tcPr>
          <w:p>
            <w:pPr>
              <w:spacing w:line="383" w:lineRule="auto"/>
              <w:rPr>
                <w:rFonts w:hint="eastAsia" w:ascii="仿宋" w:hAnsi="仿宋" w:eastAsia="仿宋" w:cs="仿宋"/>
                <w:color w:val="auto"/>
                <w:sz w:val="21"/>
              </w:rPr>
            </w:pPr>
          </w:p>
          <w:p>
            <w:pPr>
              <w:spacing w:before="65" w:line="300" w:lineRule="auto"/>
              <w:ind w:left="104" w:right="78" w:hanging="2"/>
              <w:rPr>
                <w:rFonts w:hint="eastAsia" w:ascii="仿宋" w:hAnsi="仿宋" w:eastAsia="仿宋" w:cs="仿宋"/>
                <w:color w:val="auto"/>
                <w:sz w:val="20"/>
                <w:szCs w:val="20"/>
              </w:rPr>
            </w:pPr>
            <w:r>
              <w:rPr>
                <w:rFonts w:hint="eastAsia" w:ascii="仿宋" w:hAnsi="仿宋" w:eastAsia="仿宋" w:cs="仿宋"/>
                <w:color w:val="auto"/>
                <w:spacing w:val="1"/>
                <w:sz w:val="20"/>
                <w:szCs w:val="20"/>
              </w:rPr>
              <w:t>其他</w:t>
            </w:r>
            <w:r>
              <w:rPr>
                <w:rFonts w:hint="eastAsia" w:ascii="仿宋" w:hAnsi="仿宋" w:eastAsia="仿宋" w:cs="仿宋"/>
                <w:color w:val="auto"/>
                <w:sz w:val="20"/>
                <w:szCs w:val="20"/>
              </w:rPr>
              <w:t xml:space="preserve"> </w:t>
            </w:r>
            <w:r>
              <w:rPr>
                <w:rFonts w:hint="eastAsia" w:ascii="仿宋" w:hAnsi="仿宋" w:eastAsia="仿宋" w:cs="仿宋"/>
                <w:color w:val="auto"/>
                <w:spacing w:val="-1"/>
                <w:sz w:val="20"/>
                <w:szCs w:val="20"/>
              </w:rPr>
              <w:t>结</w:t>
            </w:r>
            <w:r>
              <w:rPr>
                <w:rFonts w:hint="eastAsia" w:ascii="仿宋" w:hAnsi="仿宋" w:eastAsia="仿宋" w:cs="仿宋"/>
                <w:color w:val="auto"/>
                <w:sz w:val="20"/>
                <w:szCs w:val="20"/>
              </w:rPr>
              <w:t>果</w:t>
            </w:r>
          </w:p>
        </w:tc>
        <w:tc>
          <w:tcPr>
            <w:tcW w:w="599" w:type="dxa"/>
            <w:vAlign w:val="top"/>
          </w:tcPr>
          <w:p>
            <w:pPr>
              <w:spacing w:line="383" w:lineRule="auto"/>
              <w:rPr>
                <w:rFonts w:hint="eastAsia" w:ascii="仿宋" w:hAnsi="仿宋" w:eastAsia="仿宋" w:cs="仿宋"/>
                <w:color w:val="auto"/>
                <w:sz w:val="21"/>
              </w:rPr>
            </w:pPr>
          </w:p>
          <w:p>
            <w:pPr>
              <w:spacing w:before="65" w:line="300" w:lineRule="auto"/>
              <w:ind w:left="118" w:right="77" w:firstLine="6"/>
              <w:rPr>
                <w:rFonts w:hint="eastAsia" w:ascii="仿宋" w:hAnsi="仿宋" w:eastAsia="仿宋" w:cs="仿宋"/>
                <w:color w:val="auto"/>
                <w:sz w:val="20"/>
                <w:szCs w:val="20"/>
              </w:rPr>
            </w:pPr>
            <w:r>
              <w:rPr>
                <w:rFonts w:hint="eastAsia" w:ascii="仿宋" w:hAnsi="仿宋" w:eastAsia="仿宋" w:cs="仿宋"/>
                <w:color w:val="auto"/>
                <w:spacing w:val="-10"/>
                <w:sz w:val="20"/>
                <w:szCs w:val="20"/>
              </w:rPr>
              <w:t>尚</w:t>
            </w:r>
            <w:r>
              <w:rPr>
                <w:rFonts w:hint="eastAsia" w:ascii="仿宋" w:hAnsi="仿宋" w:eastAsia="仿宋" w:cs="仿宋"/>
                <w:color w:val="auto"/>
                <w:spacing w:val="-9"/>
                <w:sz w:val="20"/>
                <w:szCs w:val="20"/>
              </w:rPr>
              <w:t>未</w:t>
            </w:r>
            <w:r>
              <w:rPr>
                <w:rFonts w:hint="eastAsia" w:ascii="仿宋" w:hAnsi="仿宋" w:eastAsia="仿宋" w:cs="仿宋"/>
                <w:color w:val="auto"/>
                <w:sz w:val="20"/>
                <w:szCs w:val="20"/>
              </w:rPr>
              <w:t xml:space="preserve"> </w:t>
            </w:r>
            <w:r>
              <w:rPr>
                <w:rFonts w:hint="eastAsia" w:ascii="仿宋" w:hAnsi="仿宋" w:eastAsia="仿宋" w:cs="仿宋"/>
                <w:color w:val="auto"/>
                <w:spacing w:val="-7"/>
                <w:sz w:val="20"/>
                <w:szCs w:val="20"/>
              </w:rPr>
              <w:t>审</w:t>
            </w:r>
            <w:r>
              <w:rPr>
                <w:rFonts w:hint="eastAsia" w:ascii="仿宋" w:hAnsi="仿宋" w:eastAsia="仿宋" w:cs="仿宋"/>
                <w:color w:val="auto"/>
                <w:spacing w:val="-6"/>
                <w:sz w:val="20"/>
                <w:szCs w:val="20"/>
              </w:rPr>
              <w:t>结</w:t>
            </w:r>
          </w:p>
        </w:tc>
        <w:tc>
          <w:tcPr>
            <w:tcW w:w="240" w:type="dxa"/>
            <w:vAlign w:val="top"/>
          </w:tcPr>
          <w:p>
            <w:pPr>
              <w:spacing w:line="269" w:lineRule="auto"/>
              <w:rPr>
                <w:rFonts w:hint="eastAsia" w:ascii="仿宋" w:hAnsi="仿宋" w:eastAsia="仿宋" w:cs="仿宋"/>
                <w:color w:val="auto"/>
                <w:sz w:val="21"/>
              </w:rPr>
            </w:pPr>
          </w:p>
          <w:p>
            <w:pPr>
              <w:spacing w:line="269" w:lineRule="auto"/>
              <w:rPr>
                <w:rFonts w:hint="eastAsia" w:ascii="仿宋" w:hAnsi="仿宋" w:eastAsia="仿宋" w:cs="仿宋"/>
                <w:color w:val="auto"/>
                <w:sz w:val="21"/>
              </w:rPr>
            </w:pPr>
          </w:p>
          <w:p>
            <w:pPr>
              <w:spacing w:before="65" w:line="231" w:lineRule="auto"/>
              <w:ind w:left="119"/>
              <w:rPr>
                <w:rFonts w:hint="eastAsia" w:ascii="仿宋" w:hAnsi="仿宋" w:eastAsia="仿宋" w:cs="仿宋"/>
                <w:color w:val="auto"/>
                <w:sz w:val="20"/>
                <w:szCs w:val="20"/>
              </w:rPr>
            </w:pPr>
            <w:r>
              <w:rPr>
                <w:rFonts w:hint="eastAsia" w:ascii="仿宋" w:hAnsi="仿宋" w:eastAsia="仿宋" w:cs="仿宋"/>
                <w:color w:val="auto"/>
                <w:spacing w:val="-3"/>
                <w:sz w:val="20"/>
                <w:szCs w:val="20"/>
              </w:rPr>
              <w:t>总</w:t>
            </w:r>
            <w:r>
              <w:rPr>
                <w:rFonts w:hint="eastAsia" w:ascii="仿宋" w:hAnsi="仿宋" w:eastAsia="仿宋" w:cs="仿宋"/>
                <w:color w:val="auto"/>
                <w:spacing w:val="-2"/>
                <w:sz w:val="20"/>
                <w:szCs w:val="20"/>
              </w:rPr>
              <w:t>计</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52" w:hRule="atLeast"/>
        </w:trPr>
        <w:tc>
          <w:tcPr>
            <w:tcW w:w="609" w:type="dxa"/>
            <w:vAlign w:val="top"/>
          </w:tcPr>
          <w:p>
            <w:pPr>
              <w:spacing w:before="203" w:line="180" w:lineRule="auto"/>
              <w:ind w:left="260"/>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599" w:type="dxa"/>
            <w:vAlign w:val="top"/>
          </w:tcPr>
          <w:p>
            <w:pPr>
              <w:spacing w:before="203" w:line="180" w:lineRule="auto"/>
              <w:ind w:left="241"/>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599" w:type="dxa"/>
            <w:vAlign w:val="top"/>
          </w:tcPr>
          <w:p>
            <w:pPr>
              <w:spacing w:before="203" w:line="180" w:lineRule="auto"/>
              <w:ind w:left="242"/>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599" w:type="dxa"/>
            <w:vAlign w:val="top"/>
          </w:tcPr>
          <w:p>
            <w:pPr>
              <w:spacing w:before="203" w:line="180" w:lineRule="auto"/>
              <w:ind w:left="243"/>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15" w:type="dxa"/>
            <w:vAlign w:val="top"/>
          </w:tcPr>
          <w:p>
            <w:pPr>
              <w:spacing w:before="203" w:line="180" w:lineRule="auto"/>
              <w:ind w:left="251"/>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598" w:type="dxa"/>
            <w:vAlign w:val="top"/>
          </w:tcPr>
          <w:p>
            <w:pPr>
              <w:spacing w:before="203" w:line="180" w:lineRule="auto"/>
              <w:ind w:left="243"/>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599" w:type="dxa"/>
            <w:vAlign w:val="top"/>
          </w:tcPr>
          <w:p>
            <w:pPr>
              <w:spacing w:before="203" w:line="180" w:lineRule="auto"/>
              <w:ind w:left="245"/>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599" w:type="dxa"/>
            <w:vAlign w:val="top"/>
          </w:tcPr>
          <w:p>
            <w:pPr>
              <w:spacing w:before="203" w:line="180" w:lineRule="auto"/>
              <w:ind w:left="24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599" w:type="dxa"/>
            <w:vAlign w:val="top"/>
          </w:tcPr>
          <w:p>
            <w:pPr>
              <w:spacing w:before="203" w:line="180" w:lineRule="auto"/>
              <w:ind w:left="247"/>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614" w:type="dxa"/>
            <w:vAlign w:val="top"/>
          </w:tcPr>
          <w:p>
            <w:pPr>
              <w:spacing w:before="203" w:line="180" w:lineRule="auto"/>
              <w:ind w:left="256"/>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599" w:type="dxa"/>
            <w:vAlign w:val="top"/>
          </w:tcPr>
          <w:p>
            <w:pPr>
              <w:spacing w:before="203" w:line="180" w:lineRule="auto"/>
              <w:ind w:left="249"/>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599" w:type="dxa"/>
            <w:vAlign w:val="top"/>
          </w:tcPr>
          <w:p>
            <w:pPr>
              <w:spacing w:before="203" w:line="180" w:lineRule="auto"/>
              <w:ind w:left="250"/>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599" w:type="dxa"/>
            <w:vAlign w:val="top"/>
          </w:tcPr>
          <w:p>
            <w:pPr>
              <w:spacing w:before="203" w:line="180" w:lineRule="auto"/>
              <w:ind w:left="251"/>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599" w:type="dxa"/>
            <w:vAlign w:val="top"/>
          </w:tcPr>
          <w:p>
            <w:pPr>
              <w:spacing w:before="203" w:line="180" w:lineRule="auto"/>
              <w:ind w:left="252"/>
              <w:rPr>
                <w:rFonts w:hint="eastAsia" w:ascii="仿宋" w:hAnsi="仿宋" w:eastAsia="仿宋" w:cs="仿宋"/>
                <w:color w:val="auto"/>
                <w:sz w:val="17"/>
                <w:szCs w:val="17"/>
              </w:rPr>
            </w:pPr>
            <w:r>
              <w:rPr>
                <w:rFonts w:hint="eastAsia" w:ascii="仿宋" w:hAnsi="仿宋" w:eastAsia="仿宋" w:cs="仿宋"/>
                <w:color w:val="auto"/>
                <w:sz w:val="17"/>
                <w:szCs w:val="17"/>
              </w:rPr>
              <w:t>0</w:t>
            </w:r>
          </w:p>
        </w:tc>
        <w:tc>
          <w:tcPr>
            <w:tcW w:w="240" w:type="dxa"/>
            <w:vAlign w:val="top"/>
          </w:tcPr>
          <w:p>
            <w:pPr>
              <w:spacing w:before="203" w:line="180" w:lineRule="auto"/>
              <w:ind w:left="260"/>
              <w:rPr>
                <w:rFonts w:hint="eastAsia" w:ascii="仿宋" w:hAnsi="仿宋" w:eastAsia="仿宋" w:cs="仿宋"/>
                <w:color w:val="auto"/>
                <w:sz w:val="17"/>
                <w:szCs w:val="17"/>
              </w:rPr>
            </w:pPr>
            <w:r>
              <w:rPr>
                <w:rFonts w:hint="eastAsia" w:ascii="仿宋" w:hAnsi="仿宋" w:eastAsia="仿宋" w:cs="仿宋"/>
                <w:color w:val="auto"/>
                <w:sz w:val="17"/>
                <w:szCs w:val="17"/>
              </w:rPr>
              <w:t>0</w:t>
            </w:r>
          </w:p>
        </w:tc>
      </w:tr>
    </w:tbl>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存在的主要问题及改进措施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both"/>
        <w:rPr>
          <w:rFonts w:hint="eastAsia" w:ascii="楷体" w:hAnsi="楷体" w:eastAsia="楷体" w:cs="楷体"/>
          <w:i w:val="0"/>
          <w:iCs w:val="0"/>
          <w:caps w:val="0"/>
          <w:color w:val="auto"/>
          <w:spacing w:val="0"/>
          <w:sz w:val="21"/>
          <w:szCs w:val="21"/>
        </w:rPr>
      </w:pPr>
      <w:r>
        <w:rPr>
          <w:rFonts w:hint="eastAsia" w:ascii="楷体" w:hAnsi="楷体" w:eastAsia="楷体" w:cs="楷体"/>
          <w:i w:val="0"/>
          <w:iCs w:val="0"/>
          <w:caps w:val="0"/>
          <w:color w:val="auto"/>
          <w:spacing w:val="0"/>
          <w:sz w:val="32"/>
          <w:szCs w:val="32"/>
          <w:shd w:val="clear" w:fill="FFFFFF"/>
        </w:rPr>
        <w:t>（一）存在的主要问题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both"/>
        <w:rPr>
          <w:rFonts w:hint="eastAsia" w:ascii="仿宋" w:hAnsi="仿宋" w:eastAsia="仿宋" w:cs="仿宋"/>
          <w:i w:val="0"/>
          <w:iCs w:val="0"/>
          <w:caps w:val="0"/>
          <w:color w:val="auto"/>
          <w:spacing w:val="0"/>
          <w:sz w:val="21"/>
          <w:szCs w:val="21"/>
        </w:rPr>
      </w:pPr>
      <w:r>
        <w:rPr>
          <w:rFonts w:hint="eastAsia" w:ascii="仿宋" w:hAnsi="仿宋" w:eastAsia="仿宋" w:cs="仿宋"/>
          <w:b/>
          <w:bCs/>
          <w:i w:val="0"/>
          <w:iCs w:val="0"/>
          <w:caps w:val="0"/>
          <w:color w:val="auto"/>
          <w:spacing w:val="0"/>
          <w:sz w:val="32"/>
          <w:szCs w:val="32"/>
          <w:shd w:val="clear" w:fill="FFFFFF"/>
        </w:rPr>
        <w:t>一是</w:t>
      </w:r>
      <w:r>
        <w:rPr>
          <w:rFonts w:hint="eastAsia" w:ascii="仿宋" w:hAnsi="仿宋" w:eastAsia="仿宋" w:cs="仿宋"/>
          <w:i w:val="0"/>
          <w:iCs w:val="0"/>
          <w:caps w:val="0"/>
          <w:color w:val="auto"/>
          <w:spacing w:val="0"/>
          <w:sz w:val="32"/>
          <w:szCs w:val="32"/>
          <w:shd w:val="clear" w:fill="FFFFFF"/>
        </w:rPr>
        <w:t>信息公开的及时性、规范性还不够，信息公开的范围和内容有待进一步扩大完善等。</w:t>
      </w:r>
      <w:r>
        <w:rPr>
          <w:rFonts w:hint="eastAsia" w:ascii="仿宋" w:hAnsi="仿宋" w:eastAsia="仿宋" w:cs="仿宋"/>
          <w:b/>
          <w:bCs/>
          <w:i w:val="0"/>
          <w:iCs w:val="0"/>
          <w:caps w:val="0"/>
          <w:color w:val="auto"/>
          <w:spacing w:val="0"/>
          <w:sz w:val="32"/>
          <w:szCs w:val="32"/>
          <w:shd w:val="clear" w:fill="FFFFFF"/>
        </w:rPr>
        <w:t>二是</w:t>
      </w:r>
      <w:r>
        <w:rPr>
          <w:rFonts w:hint="eastAsia" w:ascii="仿宋" w:hAnsi="仿宋" w:eastAsia="仿宋" w:cs="仿宋"/>
          <w:i w:val="0"/>
          <w:iCs w:val="0"/>
          <w:caps w:val="0"/>
          <w:color w:val="auto"/>
          <w:spacing w:val="0"/>
          <w:sz w:val="32"/>
          <w:szCs w:val="32"/>
          <w:shd w:val="clear" w:fill="FFFFFF"/>
        </w:rPr>
        <w:t>没有专职从事政务公开工作的人员，兼职人员主要负责本单位日常事务，政务公开业务水平不够熟练。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both"/>
        <w:rPr>
          <w:rFonts w:hint="eastAsia" w:ascii="楷体" w:hAnsi="楷体" w:eastAsia="楷体" w:cs="楷体"/>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rPr>
        <w:t>（二）下阶段打算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both"/>
        <w:rPr>
          <w:rFonts w:hint="eastAsia" w:ascii="仿宋" w:hAnsi="仿宋" w:eastAsia="仿宋" w:cs="仿宋"/>
          <w:i w:val="0"/>
          <w:iCs w:val="0"/>
          <w:caps w:val="0"/>
          <w:color w:val="auto"/>
          <w:spacing w:val="0"/>
          <w:sz w:val="21"/>
          <w:szCs w:val="21"/>
        </w:rPr>
      </w:pPr>
      <w:r>
        <w:rPr>
          <w:rFonts w:hint="eastAsia" w:ascii="仿宋" w:hAnsi="仿宋" w:eastAsia="仿宋" w:cs="仿宋"/>
          <w:b/>
          <w:bCs/>
          <w:i w:val="0"/>
          <w:iCs w:val="0"/>
          <w:caps w:val="0"/>
          <w:color w:val="auto"/>
          <w:spacing w:val="0"/>
          <w:sz w:val="32"/>
          <w:szCs w:val="32"/>
          <w:shd w:val="clear" w:fill="FFFFFF"/>
        </w:rPr>
        <w:t>一是进一步加强领导。</w:t>
      </w:r>
      <w:r>
        <w:rPr>
          <w:rFonts w:hint="eastAsia" w:ascii="仿宋" w:hAnsi="仿宋" w:eastAsia="仿宋" w:cs="仿宋"/>
          <w:i w:val="0"/>
          <w:iCs w:val="0"/>
          <w:caps w:val="0"/>
          <w:color w:val="auto"/>
          <w:spacing w:val="0"/>
          <w:sz w:val="32"/>
          <w:szCs w:val="32"/>
          <w:shd w:val="clear" w:fill="FFFFFF"/>
        </w:rPr>
        <w:t>将政务公开工作纳入重要工作日程，专人负责，职责明确。进一步提高对政府信息公开的认识，主动适应新形势、新要求，提高行政透明度。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both"/>
        <w:rPr>
          <w:rFonts w:hint="eastAsia" w:ascii="仿宋" w:hAnsi="仿宋" w:eastAsia="仿宋" w:cs="仿宋"/>
          <w:i w:val="0"/>
          <w:iCs w:val="0"/>
          <w:caps w:val="0"/>
          <w:color w:val="auto"/>
          <w:spacing w:val="0"/>
          <w:sz w:val="21"/>
          <w:szCs w:val="21"/>
        </w:rPr>
      </w:pPr>
      <w:r>
        <w:rPr>
          <w:rFonts w:hint="eastAsia" w:ascii="仿宋" w:hAnsi="仿宋" w:eastAsia="仿宋" w:cs="仿宋"/>
          <w:b/>
          <w:bCs/>
          <w:i w:val="0"/>
          <w:iCs w:val="0"/>
          <w:caps w:val="0"/>
          <w:color w:val="auto"/>
          <w:spacing w:val="0"/>
          <w:sz w:val="32"/>
          <w:szCs w:val="32"/>
          <w:shd w:val="clear" w:fill="FFFFFF"/>
        </w:rPr>
        <w:t>二是进一步加强学习和宣传。</w:t>
      </w:r>
      <w:r>
        <w:rPr>
          <w:rFonts w:hint="eastAsia" w:ascii="仿宋" w:hAnsi="仿宋" w:eastAsia="仿宋" w:cs="仿宋"/>
          <w:i w:val="0"/>
          <w:iCs w:val="0"/>
          <w:caps w:val="0"/>
          <w:color w:val="auto"/>
          <w:spacing w:val="0"/>
          <w:sz w:val="32"/>
          <w:szCs w:val="32"/>
          <w:shd w:val="clear" w:fill="FFFFFF"/>
        </w:rPr>
        <w:t>认真组织学习《条例》精神，及时掌握国家政策，不断加强业务知识的学习研究。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both"/>
        <w:rPr>
          <w:rFonts w:hint="eastAsia" w:ascii="仿宋" w:hAnsi="仿宋" w:eastAsia="仿宋" w:cs="仿宋"/>
          <w:i w:val="0"/>
          <w:iCs w:val="0"/>
          <w:caps w:val="0"/>
          <w:color w:val="auto"/>
          <w:spacing w:val="0"/>
          <w:sz w:val="21"/>
          <w:szCs w:val="21"/>
        </w:rPr>
      </w:pPr>
      <w:r>
        <w:rPr>
          <w:rFonts w:hint="eastAsia" w:ascii="仿宋" w:hAnsi="仿宋" w:eastAsia="仿宋" w:cs="仿宋"/>
          <w:b/>
          <w:bCs/>
          <w:i w:val="0"/>
          <w:iCs w:val="0"/>
          <w:caps w:val="0"/>
          <w:color w:val="auto"/>
          <w:spacing w:val="0"/>
          <w:sz w:val="32"/>
          <w:szCs w:val="32"/>
          <w:shd w:val="clear" w:fill="FFFFFF"/>
        </w:rPr>
        <w:t>三是进一步健全制度。</w:t>
      </w:r>
      <w:r>
        <w:rPr>
          <w:rFonts w:hint="eastAsia" w:ascii="仿宋" w:hAnsi="仿宋" w:eastAsia="仿宋" w:cs="仿宋"/>
          <w:i w:val="0"/>
          <w:iCs w:val="0"/>
          <w:caps w:val="0"/>
          <w:color w:val="auto"/>
          <w:spacing w:val="0"/>
          <w:sz w:val="32"/>
          <w:szCs w:val="32"/>
          <w:shd w:val="clear" w:fill="FFFFFF"/>
        </w:rPr>
        <w:t>不断深化和完善政务公开的工作制度，规范政务公开程序，大力创新政务公开制度，确保政务公开健康有序地开展。</w:t>
      </w:r>
    </w:p>
    <w:p>
      <w:pPr>
        <w:keepNext w:val="0"/>
        <w:keepLines w:val="0"/>
        <w:widowControl/>
        <w:suppressLineNumbers w:val="0"/>
        <w:ind w:firstLine="620" w:firstLineChars="200"/>
        <w:jc w:val="left"/>
      </w:pPr>
      <w:r>
        <w:rPr>
          <w:rFonts w:ascii="黑体" w:hAnsi="宋体" w:eastAsia="黑体" w:cs="黑体"/>
          <w:color w:val="333333"/>
          <w:kern w:val="0"/>
          <w:sz w:val="31"/>
          <w:szCs w:val="31"/>
          <w:lang w:val="en-US" w:eastAsia="zh-CN" w:bidi="ar"/>
        </w:rPr>
        <w:t xml:space="preserve">六、其他需要报告的事项 </w:t>
      </w:r>
    </w:p>
    <w:p>
      <w:pPr>
        <w:keepNext w:val="0"/>
        <w:keepLines w:val="0"/>
        <w:widowControl/>
        <w:suppressLineNumbers w:val="0"/>
        <w:ind w:firstLine="620" w:firstLineChars="200"/>
        <w:jc w:val="left"/>
        <w:rPr>
          <w:rFonts w:ascii="仿宋" w:hAnsi="仿宋" w:eastAsia="仿宋" w:cs="仿宋"/>
          <w:color w:val="2B2B2B"/>
          <w:kern w:val="0"/>
          <w:sz w:val="31"/>
          <w:szCs w:val="31"/>
          <w:lang w:val="en-US" w:eastAsia="zh-CN" w:bidi="ar"/>
        </w:rPr>
      </w:pPr>
      <w:r>
        <w:rPr>
          <w:rFonts w:ascii="仿宋" w:hAnsi="仿宋" w:eastAsia="仿宋" w:cs="仿宋"/>
          <w:color w:val="2B2B2B"/>
          <w:kern w:val="0"/>
          <w:sz w:val="31"/>
          <w:szCs w:val="31"/>
          <w:lang w:val="en-US" w:eastAsia="zh-CN" w:bidi="ar"/>
        </w:rPr>
        <w:t>202</w:t>
      </w:r>
      <w:r>
        <w:rPr>
          <w:rFonts w:hint="eastAsia" w:ascii="仿宋" w:hAnsi="仿宋" w:eastAsia="仿宋" w:cs="仿宋"/>
          <w:color w:val="2B2B2B"/>
          <w:kern w:val="0"/>
          <w:sz w:val="31"/>
          <w:szCs w:val="31"/>
          <w:lang w:val="en-US" w:eastAsia="zh-CN" w:bidi="ar"/>
        </w:rPr>
        <w:t>1</w:t>
      </w:r>
      <w:bookmarkStart w:id="0" w:name="_GoBack"/>
      <w:bookmarkEnd w:id="0"/>
      <w:r>
        <w:rPr>
          <w:rFonts w:ascii="仿宋" w:hAnsi="仿宋" w:eastAsia="仿宋" w:cs="仿宋"/>
          <w:color w:val="2B2B2B"/>
          <w:kern w:val="0"/>
          <w:sz w:val="31"/>
          <w:szCs w:val="31"/>
          <w:lang w:val="en-US" w:eastAsia="zh-CN" w:bidi="ar"/>
        </w:rPr>
        <w:t>年我局无其他需要报告事项。</w:t>
      </w:r>
    </w:p>
    <w:p>
      <w:pPr>
        <w:keepNext w:val="0"/>
        <w:keepLines w:val="0"/>
        <w:widowControl/>
        <w:suppressLineNumbers w:val="0"/>
        <w:jc w:val="left"/>
        <w:rPr>
          <w:rFonts w:ascii="仿宋" w:hAnsi="仿宋" w:eastAsia="仿宋" w:cs="仿宋"/>
          <w:color w:val="2B2B2B"/>
          <w:kern w:val="0"/>
          <w:sz w:val="31"/>
          <w:szCs w:val="31"/>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jc w:val="right"/>
        <w:textAlignment w:val="auto"/>
        <w:rPr>
          <w:rFonts w:hint="eastAsia" w:ascii="仿宋" w:hAnsi="仿宋" w:eastAsia="仿宋" w:cs="仿宋"/>
          <w:color w:val="auto"/>
          <w:kern w:val="0"/>
          <w:sz w:val="31"/>
          <w:szCs w:val="31"/>
          <w:lang w:val="en-US" w:eastAsia="zh-CN" w:bidi="ar"/>
        </w:rPr>
      </w:pPr>
      <w:r>
        <w:rPr>
          <w:rFonts w:hint="eastAsia" w:ascii="仿宋" w:hAnsi="仿宋" w:eastAsia="仿宋" w:cs="仿宋"/>
          <w:color w:val="auto"/>
          <w:kern w:val="0"/>
          <w:sz w:val="31"/>
          <w:szCs w:val="31"/>
          <w:lang w:val="en-US" w:eastAsia="zh-CN" w:bidi="ar"/>
        </w:rPr>
        <w:t>东山区农业农村局</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right"/>
        <w:textAlignment w:val="auto"/>
        <w:rPr>
          <w:rFonts w:hint="default" w:ascii="仿宋" w:hAnsi="仿宋" w:eastAsia="仿宋" w:cs="仿宋"/>
          <w:color w:val="auto"/>
          <w:kern w:val="0"/>
          <w:sz w:val="31"/>
          <w:szCs w:val="31"/>
          <w:lang w:val="en-US" w:eastAsia="zh-CN" w:bidi="ar"/>
        </w:rPr>
      </w:pPr>
      <w:r>
        <w:rPr>
          <w:rFonts w:hint="eastAsia" w:ascii="仿宋" w:hAnsi="仿宋" w:eastAsia="仿宋" w:cs="仿宋"/>
          <w:color w:val="auto"/>
          <w:kern w:val="0"/>
          <w:sz w:val="31"/>
          <w:szCs w:val="31"/>
          <w:lang w:val="en-US" w:eastAsia="zh-CN" w:bidi="ar"/>
        </w:rPr>
        <w:t>2021年1月20日</w:t>
      </w: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D90125"/>
    <w:multiLevelType w:val="singleLevel"/>
    <w:tmpl w:val="0AD90125"/>
    <w:lvl w:ilvl="0" w:tentative="0">
      <w:start w:val="1"/>
      <w:numFmt w:val="chineseCounting"/>
      <w:suff w:val="nothing"/>
      <w:lvlText w:val="%1、"/>
      <w:lvlJc w:val="left"/>
      <w:rPr>
        <w:rFonts w:hint="eastAsia" w:ascii="黑体" w:hAnsi="黑体" w:eastAsia="黑体" w:cs="黑体"/>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N2Q0OTIyMWY2Nzc1ZDkxZGE5Y2M2YTY5MGFlZTUifQ=="/>
  </w:docVars>
  <w:rsids>
    <w:rsidRoot w:val="00000000"/>
    <w:rsid w:val="39953EED"/>
    <w:rsid w:val="4036343D"/>
    <w:rsid w:val="4F323574"/>
    <w:rsid w:val="795B4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1618</Words>
  <Characters>1644</Characters>
  <Lines>0</Lines>
  <Paragraphs>0</Paragraphs>
  <TotalTime>4</TotalTime>
  <ScaleCrop>false</ScaleCrop>
  <LinksUpToDate>false</LinksUpToDate>
  <CharactersWithSpaces>1719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2023-01-31T09:12:00Z</dcterms:created>
  <dc:creator>Lenovo</dc:creator>
  <cp:lastModifiedBy>@陈小乐</cp:lastModifiedBy>
  <dcterms:modified xsi:type="dcterms:W3CDTF">2023-01-31T09:36:33Z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618DEE94FEB548B287D25985289AB154</vt:lpwstr>
  </property>
</Properties>
</file>