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F" w:rsidRDefault="004D3F2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东山区营商环境建设监督局2021年</w:t>
      </w:r>
    </w:p>
    <w:p w:rsidR="009378DF" w:rsidRDefault="004D3F2A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9378DF" w:rsidRDefault="009378DF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9378DF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一、总体情况</w:t>
      </w:r>
    </w:p>
    <w:p w:rsidR="007B0E3E" w:rsidRPr="00547ACA" w:rsidRDefault="004D3F2A" w:rsidP="00547AC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 w:rsidRPr="00547ACA">
        <w:rPr>
          <w:rFonts w:ascii="宋体" w:eastAsia="宋体" w:hAnsi="宋体" w:cs="宋体" w:hint="eastAsia"/>
          <w:color w:val="333333"/>
          <w:shd w:val="clear" w:color="auto" w:fill="FFFFFF"/>
        </w:rPr>
        <w:t>2021年，区营商环境建设监督局认真贯彻落实《</w:t>
      </w:r>
      <w:hyperlink r:id="rId7" w:history="1">
        <w:r w:rsidRPr="00547ACA">
          <w:rPr>
            <w:rFonts w:ascii="宋体" w:eastAsia="宋体" w:hAnsi="宋体" w:cs="宋体" w:hint="eastAsia"/>
            <w:color w:val="333333"/>
            <w:shd w:val="clear" w:color="auto" w:fill="FFFFFF"/>
          </w:rPr>
          <w:t>中华人民共和国政府信息公开条例</w:t>
        </w:r>
      </w:hyperlink>
      <w:r w:rsidRPr="00547ACA">
        <w:rPr>
          <w:rFonts w:ascii="宋体" w:eastAsia="宋体" w:hAnsi="宋体" w:cs="宋体" w:hint="eastAsia"/>
          <w:color w:val="333333"/>
          <w:shd w:val="clear" w:color="auto" w:fill="FFFFFF"/>
        </w:rPr>
        <w:t>》及区委区政府有关文件精神，</w:t>
      </w:r>
      <w:r w:rsidR="007B0E3E" w:rsidRPr="00547ACA">
        <w:rPr>
          <w:rFonts w:ascii="宋体" w:eastAsia="宋体" w:hAnsi="宋体" w:cs="宋体" w:hint="eastAsia"/>
          <w:color w:val="333333"/>
          <w:shd w:val="clear" w:color="auto" w:fill="FFFFFF"/>
        </w:rPr>
        <w:t>依据《中华人民共和国政府信息公开条例》规定，推进决策、执行、管理、服务、结果公开。</w:t>
      </w:r>
      <w:r w:rsidRPr="00547ACA">
        <w:rPr>
          <w:rFonts w:ascii="宋体" w:eastAsia="宋体" w:hAnsi="宋体" w:cs="宋体" w:hint="eastAsia"/>
          <w:color w:val="333333"/>
          <w:shd w:val="clear" w:color="auto" w:fill="FFFFFF"/>
        </w:rPr>
        <w:t>无平台建设</w:t>
      </w:r>
      <w:r w:rsidR="007B0E3E" w:rsidRPr="00547ACA">
        <w:rPr>
          <w:rFonts w:ascii="宋体" w:eastAsia="宋体" w:hAnsi="宋体" w:cs="宋体" w:hint="eastAsia"/>
          <w:color w:val="333333"/>
          <w:shd w:val="clear" w:color="auto" w:fill="FFFFFF"/>
        </w:rPr>
        <w:t>, 不存在因政府信息公开工作被申请行政复议、提起行政诉讼的情况。</w:t>
      </w:r>
    </w:p>
    <w:p w:rsidR="009378DF" w:rsidRDefault="004D3F2A">
      <w:pPr>
        <w:pStyle w:val="a3"/>
        <w:widowControl/>
        <w:shd w:val="clear" w:color="auto" w:fill="FFFFFF"/>
        <w:spacing w:beforeAutospacing="0" w:afterAutospacing="0" w:line="450" w:lineRule="atLeast"/>
        <w:ind w:firstLine="48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二、主动公开政府信息情况</w:t>
      </w:r>
    </w:p>
    <w:p w:rsidR="009378DF" w:rsidRDefault="009378DF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9378D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9378D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9378D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378D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9378D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</w:tr>
    </w:tbl>
    <w:p w:rsidR="009378DF" w:rsidRDefault="009378DF">
      <w:pPr>
        <w:widowControl/>
        <w:jc w:val="left"/>
      </w:pPr>
    </w:p>
    <w:p w:rsidR="009378DF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三、收到和处理政府信息公开申请情况</w:t>
      </w:r>
    </w:p>
    <w:p w:rsidR="009378DF" w:rsidRDefault="009378DF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9378DF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378DF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378DF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</w:tr>
      <w:tr w:rsidR="009378DF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9378DF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</w:tr>
    </w:tbl>
    <w:p w:rsidR="009378DF" w:rsidRDefault="009378D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9378DF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四、政府信息公开行政复议、行政诉讼情况</w:t>
      </w:r>
    </w:p>
    <w:p w:rsidR="009378DF" w:rsidRDefault="009378DF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378DF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378DF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378DF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378D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4D3F2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378DF" w:rsidRDefault="009378DF">
            <w:pPr>
              <w:rPr>
                <w:rFonts w:ascii="宋体"/>
                <w:sz w:val="24"/>
              </w:rPr>
            </w:pPr>
          </w:p>
        </w:tc>
      </w:tr>
    </w:tbl>
    <w:p w:rsidR="009378DF" w:rsidRDefault="009378DF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</w:p>
    <w:p w:rsidR="009378DF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b/>
          <w:bCs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五、存在的主要问题及改进情况</w:t>
      </w:r>
    </w:p>
    <w:p w:rsidR="00547ACA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 w:hint="eastAsia"/>
          <w:color w:val="333333"/>
          <w:shd w:val="clear" w:color="auto" w:fill="FFFFFF"/>
        </w:rPr>
      </w:pPr>
      <w:r w:rsidRPr="00547ACA">
        <w:rPr>
          <w:rFonts w:ascii="宋体" w:eastAsia="宋体" w:hAnsi="宋体" w:cs="宋体" w:hint="eastAsia"/>
          <w:color w:val="333333"/>
          <w:shd w:val="clear" w:color="auto" w:fill="FFFFFF"/>
        </w:rPr>
        <w:t>1.政务信息公开力度有待进一步加大,及时与上级部门部门沟通协调政务信息公开工作，确保信息更新及时。</w:t>
      </w:r>
      <w:bookmarkStart w:id="0" w:name="_GoBack"/>
      <w:bookmarkEnd w:id="0"/>
    </w:p>
    <w:p w:rsidR="009378DF" w:rsidRPr="00547ACA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hd w:val="clear" w:color="auto" w:fill="FFFFFF"/>
        </w:rPr>
      </w:pPr>
      <w:r w:rsidRPr="00547ACA">
        <w:rPr>
          <w:rFonts w:ascii="宋体" w:eastAsia="宋体" w:hAnsi="宋体" w:cs="宋体" w:hint="eastAsia"/>
          <w:color w:val="333333"/>
          <w:shd w:val="clear" w:color="auto" w:fill="FFFFFF"/>
        </w:rPr>
        <w:t>2.加强政府信息公开业务学习和培训，规范公开内容、公开形式、公开时效，不断提升我局政府信息公开整体工作水平。</w:t>
      </w:r>
    </w:p>
    <w:p w:rsidR="00547ACA" w:rsidRDefault="004D3F2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hd w:val="clear" w:color="auto" w:fill="FFFFFF"/>
        </w:rPr>
        <w:t>六、其他需要报告的事项</w:t>
      </w:r>
    </w:p>
    <w:p w:rsidR="009378DF" w:rsidRDefault="00547ACA">
      <w:pPr>
        <w:pStyle w:val="a3"/>
        <w:widowControl/>
        <w:shd w:val="clear" w:color="auto" w:fill="FFFFFF"/>
        <w:spacing w:beforeAutospacing="0" w:afterAutospacing="0"/>
        <w:ind w:firstLine="420"/>
        <w:jc w:val="both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无</w:t>
      </w:r>
    </w:p>
    <w:sectPr w:rsidR="009378DF" w:rsidSect="00937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6A" w:rsidRDefault="00BB4F6A" w:rsidP="007B0E3E">
      <w:r>
        <w:separator/>
      </w:r>
    </w:p>
  </w:endnote>
  <w:endnote w:type="continuationSeparator" w:id="0">
    <w:p w:rsidR="00BB4F6A" w:rsidRDefault="00BB4F6A" w:rsidP="007B0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6A" w:rsidRDefault="00BB4F6A" w:rsidP="007B0E3E">
      <w:r>
        <w:separator/>
      </w:r>
    </w:p>
  </w:footnote>
  <w:footnote w:type="continuationSeparator" w:id="0">
    <w:p w:rsidR="00BB4F6A" w:rsidRDefault="00BB4F6A" w:rsidP="007B0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378DF"/>
    <w:rsid w:val="004D3F2A"/>
    <w:rsid w:val="00547ACA"/>
    <w:rsid w:val="007B0E3E"/>
    <w:rsid w:val="007C7668"/>
    <w:rsid w:val="009378DF"/>
    <w:rsid w:val="00BB4F6A"/>
    <w:rsid w:val="19546C2E"/>
    <w:rsid w:val="1D862F93"/>
    <w:rsid w:val="466B3E16"/>
    <w:rsid w:val="7F79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8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378D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8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9378DF"/>
    <w:rPr>
      <w:color w:val="0000FF"/>
      <w:u w:val="single"/>
    </w:rPr>
  </w:style>
  <w:style w:type="paragraph" w:styleId="a5">
    <w:name w:val="header"/>
    <w:basedOn w:val="a"/>
    <w:link w:val="Char"/>
    <w:rsid w:val="007B0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B0E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B0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B0E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.com/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2022-01-27T02:31:00Z</dcterms:created>
  <dcterms:modified xsi:type="dcterms:W3CDTF">2023-01-31T10:44:00Z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524582CD580944A58EC6D515118D70A2</vt:lpwstr>
  </property>
</Properties>
</file>