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color w:val="auto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52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东山区统计局2023年度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法治政府建设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报告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2023年是全面贯彻党的二十大精神的开局之年，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东山区统计局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以习近平新时代中国特色社会主义思想为指导，深入贯彻党的二十大精神，认真学习贯彻习近平法治思想，积极推动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统计各方面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工作高质量发展，如期完成2023年法治政府建设各项工作。按照《中共东山区委全面依法治区委员会办公室关于印发&lt;东山区贯彻落实法治政府建设年度报告制度的规定(试行)&gt;的通知》(鹤东法办发(2023)5号)要求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和东山区司法局工作提示，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现将工作情况报告如下: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40"/>
        </w:rPr>
        <w:t>上一年度推进法治政府建设的主要举措和成效。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我们始终坚持依法行政，严格按照法律法规和政策规定开展统计工作。通过加强内部培训和学习，提高了全体工作人员的法律意识和法律素养，确保了统计数据的客观、公正和准确性。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我们不断完善统计工作的相关制度，规范工作流程，明确职责权限。制定了一系列内部管理制度，包括数据采集、审核、发布等环节，确保各项工作有章可循、有规可依。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保障统计数据质量，我们建立了完善的数据质量监控体系。通过对数据采集、整理、审核等环节的严格把关，确保数据的真实性和准确性。同时，加强了对基层统计人员的培训和指导，提高了基层统计工作的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普法工作，开展普法基层行活动。一是机关审计统计支部在沿河北社区向居民开展《民法典》宣传活动，与东山派出所、沿河北社区联合开展了《反有组织犯罪法》宣传活动，在沿河北社区向居民培训相关法律知识，黑恶势力如何认定等相关知识，帮助群众明确有组织犯罪的法律概念，讲解黑恶势力的基本特征、常见作案手法及相应风险防范                                                                                                                             提示，防止未成年人遭受侵害，保护未成年人合法权益。二是在“宪法宣传周”、“宪法日”等重要普法时间节点，发放宣传单和宣传册，讲解宣传法律知识，提高基层法治观念，如审计统计支部在宪法主题广场开展《统计法》和《统计法实施条例》普法宣传活动，为切实营造人民群众尊法、学法、守法、用法的良好社会氛围奠定坚实基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二、上一年度推进法治政府建设存在的不足和原因。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一是法律法规的宣传和普及力度还需加强。部分基层统计人员对相关法律法规的理解和掌握还不够深入，需要进一步加大宣传和培训力度。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二是服务水平还有提升空间。虽然我们不断优化服务流程，提高服务效率，但面对日益复杂的统计工作需求，我们的服务水平还需要进一步提升。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上一年度党政主要负责人履行推进法治建设第一责任人职责，落实职责任务清单，加强法治政府建设的有关情况。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坚持领导带头示范学。以学习贯彻习近平法治思想和现行党和国家法律法规为重点，通过支部集中学习、学习强国等平台，认真学习了习近平总书记有关法治建设的系列重要讲话和重要文章，学习了《中华人民共和国统计法》《中华人民共和国民法典》等法律法规和条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四、下一年度推进法治政府建设的主要安排。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加大法律法规的宣传和培训力度。通过组织专题培训、研讨会等形式，加强对基层统计人员的法律法规宣传和培训工作，提高他们的法律意识和法律素养。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持续优化服务流程。进一步简化工作流程，提高服务效率和质量。加强与相关部门和企业的沟通协作，深入了解他们的需求和关切，为他们提供更加高效、便捷的服务。同时，积极探索新的服务模式和手段，提高服务水平和满足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五、对全区加强法治政府建设的意见、建议。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积极履行“谁执法、谁普法”的工作职责要求。结合我区行政执法情况，积极推进“八五”普法规划实施，进一步落实普法责任制，为法治东山建设贡献力量。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其他需要报告的重要事项。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鹤岗市东山区统计局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2024年1月5日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ODJkOGEyMzg2ZWMwNWI5ZmI0ZjljZDlhNDY2OWIifQ=="/>
  </w:docVars>
  <w:rsids>
    <w:rsidRoot w:val="00000000"/>
    <w:rsid w:val="002D63FC"/>
    <w:rsid w:val="0B0F2367"/>
    <w:rsid w:val="0BAA1881"/>
    <w:rsid w:val="10E943BC"/>
    <w:rsid w:val="15316332"/>
    <w:rsid w:val="16924BAE"/>
    <w:rsid w:val="19597C05"/>
    <w:rsid w:val="1CB041FD"/>
    <w:rsid w:val="22350A68"/>
    <w:rsid w:val="25D725DE"/>
    <w:rsid w:val="26B4291F"/>
    <w:rsid w:val="282615FA"/>
    <w:rsid w:val="28D527B6"/>
    <w:rsid w:val="29CF43B8"/>
    <w:rsid w:val="2BB106E9"/>
    <w:rsid w:val="31C679AA"/>
    <w:rsid w:val="3579437B"/>
    <w:rsid w:val="394E6C03"/>
    <w:rsid w:val="3BC907C3"/>
    <w:rsid w:val="40706EDC"/>
    <w:rsid w:val="467A4749"/>
    <w:rsid w:val="49551480"/>
    <w:rsid w:val="5403572F"/>
    <w:rsid w:val="5CF672BA"/>
    <w:rsid w:val="5F0454EA"/>
    <w:rsid w:val="617F354E"/>
    <w:rsid w:val="63A92B04"/>
    <w:rsid w:val="680A224E"/>
    <w:rsid w:val="6C4956B8"/>
    <w:rsid w:val="74C95CEF"/>
    <w:rsid w:val="769662EE"/>
    <w:rsid w:val="780879A1"/>
    <w:rsid w:val="785C79FA"/>
    <w:rsid w:val="7881085C"/>
    <w:rsid w:val="7A765499"/>
    <w:rsid w:val="7E7A0ECD"/>
    <w:rsid w:val="7F520DE5"/>
    <w:rsid w:val="BDABC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5">
    <w:name w:val="正文首行缩进1"/>
    <w:basedOn w:val="2"/>
    <w:qFormat/>
    <w:uiPriority w:val="0"/>
    <w:pPr>
      <w:widowControl/>
      <w:spacing w:line="588" w:lineRule="exact"/>
      <w:ind w:firstLine="880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2023-12-29T10:49:00Z</dcterms:created>
  <dc:creator>user</dc:creator>
  <cp:lastModifiedBy>qw</cp:lastModifiedBy>
  <cp:lastPrinted>2024-03-12T15:45:00Z</cp:lastPrinted>
  <dcterms:modified xsi:type="dcterms:W3CDTF">2024-03-14T11:33:01Z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5A7969CFC93E20B5ED6FF265F4A1BAED</vt:lpwstr>
  </property>
</Properties>
</file>