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F01096E" w14:textId="77777777" w:rsidR="00F06973" w:rsidRDefault="00C0762F">
      <w:pPr>
        <w:pStyle w:val="a3"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东山区文化体育和旅游局</w:t>
      </w:r>
    </w:p>
    <w:p w14:paraId="2EC195FE" w14:textId="53A40E42" w:rsidR="00F8491D" w:rsidRPr="00F8491D" w:rsidRDefault="00C0762F" w:rsidP="00F8491D">
      <w:pPr>
        <w:pStyle w:val="a3"/>
        <w:shd w:val="clear" w:color="auto" w:fill="FFFFFF"/>
        <w:spacing w:beforeAutospacing="0" w:afterAutospacing="0"/>
        <w:jc w:val="center"/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20</w:t>
      </w:r>
      <w:r w:rsidR="00DC108B">
        <w:rPr>
          <w:rFonts w:ascii="宋体" w:eastAsia="宋体" w:hAnsi="宋体" w:cs="宋体"/>
          <w:b/>
          <w:bCs/>
          <w:color w:val="333333"/>
          <w:sz w:val="44"/>
          <w:szCs w:val="44"/>
          <w:shd w:val="clear" w:color="auto" w:fill="FFFFFF"/>
        </w:rPr>
        <w:t>21</w:t>
      </w:r>
      <w:r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年政府信息公开</w:t>
      </w:r>
      <w:r w:rsidR="00DC108B">
        <w:rPr>
          <w:rFonts w:ascii="宋体" w:eastAsia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工作年度报告</w:t>
      </w:r>
    </w:p>
    <w:p w14:paraId="4BEFCC23" w14:textId="77777777" w:rsidR="00F8491D" w:rsidRDefault="00F8491D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</w:p>
    <w:p w14:paraId="54A3DC97" w14:textId="06D59CDF" w:rsidR="00F06973" w:rsidRPr="00F8491D" w:rsidRDefault="00C0762F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仿宋"/>
          <w:color w:val="333333"/>
          <w:sz w:val="32"/>
          <w:szCs w:val="32"/>
        </w:rPr>
      </w:pPr>
      <w:r w:rsidRPr="00F8491D"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一、总体情况</w:t>
      </w:r>
    </w:p>
    <w:p w14:paraId="65B59E54" w14:textId="2DC4C144" w:rsidR="00F06973" w:rsidRDefault="00C0762F" w:rsidP="00F8491D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 w:rsidR="00DC108B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021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年，</w:t>
      </w:r>
      <w:r w:rsidR="00E91A74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在区委、区政府的领导下，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按照《</w:t>
      </w:r>
      <w:r w:rsidR="00F8491D" w:rsidRPr="00483035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中华人民共和国政府信息公开条例》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文件精神，</w:t>
      </w:r>
      <w:r w:rsidR="00F8491D" w:rsidRPr="00F8491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紧密结合文</w:t>
      </w:r>
      <w:r w:rsidR="00F8491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体</w:t>
      </w:r>
      <w:r w:rsidR="00F8491D" w:rsidRPr="00F8491D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旅工作，认真做好政府信息公开的各项工作，不断规范政府信息公开内容，突出政府信息公开重点，提高政府信息公开水平。</w:t>
      </w:r>
    </w:p>
    <w:p w14:paraId="0387E0A0" w14:textId="77777777" w:rsidR="00F06973" w:rsidRPr="00F8491D" w:rsidRDefault="00C0762F" w:rsidP="00F8491D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 w:rsidRPr="00F8491D"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460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5"/>
        <w:gridCol w:w="1785"/>
        <w:gridCol w:w="2145"/>
        <w:gridCol w:w="1905"/>
      </w:tblGrid>
      <w:tr w:rsidR="00F06973" w14:paraId="1D50B459" w14:textId="77777777"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10104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/>
                <w:color w:val="333333"/>
                <w:sz w:val="21"/>
                <w:szCs w:val="21"/>
                <w:lang w:bidi="ar"/>
              </w:rPr>
              <w:t>第二十条第（一）项</w:t>
            </w:r>
          </w:p>
        </w:tc>
      </w:tr>
      <w:tr w:rsidR="00F06973" w14:paraId="7B1E627B" w14:textId="77777777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36F28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C2D8B" w14:textId="4AF11AD8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本年制</w:t>
            </w:r>
            <w:r w:rsidR="00E91A74"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发件数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C096E" w14:textId="62ED3D46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本年</w:t>
            </w:r>
            <w:r w:rsidR="00E91A74"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废止件数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2BC4C" w14:textId="71E93A08" w:rsidR="00F06973" w:rsidRPr="0051768C" w:rsidRDefault="00E91A74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现行有效件数</w:t>
            </w:r>
          </w:p>
        </w:tc>
      </w:tr>
      <w:tr w:rsidR="00F06973" w14:paraId="5B9C6186" w14:textId="77777777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515B3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规章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E482C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9927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7267E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</w:tr>
      <w:tr w:rsidR="00F06973" w14:paraId="2EDB02A8" w14:textId="77777777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642E7" w14:textId="1B644868" w:rsidR="00F06973" w:rsidRPr="0051768C" w:rsidRDefault="00E91A74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行政</w:t>
            </w:r>
            <w:r w:rsidR="00C0762F" w:rsidRPr="0051768C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规范性文件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514DA5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C6F7C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DB8E6" w14:textId="77777777" w:rsidR="00F06973" w:rsidRPr="0051768C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51768C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</w:tr>
      <w:tr w:rsidR="00F06973" w14:paraId="149EC4B4" w14:textId="77777777"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1BC3A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第二十条第（五）项</w:t>
            </w:r>
          </w:p>
        </w:tc>
      </w:tr>
      <w:tr w:rsidR="00E91A74" w14:paraId="1C889B74" w14:textId="77777777" w:rsidTr="00A22726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CF9BF" w14:textId="77777777" w:rsidR="00E91A74" w:rsidRDefault="00E91A74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D1342" w14:textId="06FCA68E" w:rsidR="00E91A74" w:rsidRPr="0072099B" w:rsidRDefault="00E91A74" w:rsidP="00E91A74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本年处理决定数量</w:t>
            </w:r>
          </w:p>
        </w:tc>
      </w:tr>
      <w:tr w:rsidR="00E91A74" w14:paraId="5E055B30" w14:textId="77777777" w:rsidTr="000F2F77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067C4" w14:textId="77777777" w:rsidR="00E91A74" w:rsidRDefault="00E91A74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行政许可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9CB34" w14:textId="4035B422" w:rsidR="00E91A74" w:rsidRPr="0072099B" w:rsidRDefault="00A37182" w:rsidP="00E91A74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</w:tr>
      <w:tr w:rsidR="00F06973" w14:paraId="1DAD0F84" w14:textId="77777777"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B23E6" w14:textId="77777777" w:rsidR="00F06973" w:rsidRPr="0072099B" w:rsidRDefault="00C0762F" w:rsidP="0072099B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第二十条第（六）项</w:t>
            </w:r>
          </w:p>
        </w:tc>
      </w:tr>
      <w:tr w:rsidR="0051768C" w14:paraId="204FBAC6" w14:textId="77777777" w:rsidTr="00C12FD1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8F015" w14:textId="77777777" w:rsidR="0051768C" w:rsidRDefault="0051768C" w:rsidP="0072099B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8B836" w14:textId="38CDDCF8" w:rsidR="0051768C" w:rsidRPr="0072099B" w:rsidRDefault="0072099B" w:rsidP="0072099B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本年处理决定数量</w:t>
            </w:r>
          </w:p>
        </w:tc>
      </w:tr>
      <w:tr w:rsidR="0072099B" w14:paraId="136628A9" w14:textId="77777777" w:rsidTr="00CA41AB">
        <w:trPr>
          <w:trHeight w:val="90"/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BCF886" w14:textId="77777777" w:rsidR="0072099B" w:rsidRDefault="0072099B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行政处罚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0F5E4" w14:textId="77F25BD0" w:rsidR="0072099B" w:rsidRPr="0072099B" w:rsidRDefault="0072099B" w:rsidP="0072099B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</w:tr>
      <w:tr w:rsidR="0072099B" w14:paraId="16BED5A0" w14:textId="77777777" w:rsidTr="0029285A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2A666" w14:textId="77777777" w:rsidR="0072099B" w:rsidRDefault="0072099B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行政强制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F9DA0" w14:textId="77777777" w:rsidR="0072099B" w:rsidRPr="0072099B" w:rsidRDefault="0072099B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</w:tr>
      <w:tr w:rsidR="00F06973" w14:paraId="1326DC87" w14:textId="77777777">
        <w:trPr>
          <w:tblCellSpacing w:w="0" w:type="dxa"/>
          <w:jc w:val="center"/>
        </w:trPr>
        <w:tc>
          <w:tcPr>
            <w:tcW w:w="84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60E14" w14:textId="77777777" w:rsidR="00F06973" w:rsidRPr="0072099B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第二十条第（八）项</w:t>
            </w:r>
          </w:p>
        </w:tc>
      </w:tr>
      <w:tr w:rsidR="0072099B" w14:paraId="7A60BD3A" w14:textId="77777777" w:rsidTr="001D057D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D08D" w14:textId="77777777" w:rsidR="0072099B" w:rsidRDefault="0072099B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信息内容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4CD7" w14:textId="5E86F982" w:rsidR="0072099B" w:rsidRPr="0072099B" w:rsidRDefault="0072099B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本年收费金额</w:t>
            </w:r>
            <w:r w:rsidRPr="0072099B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（单位：万元）</w:t>
            </w:r>
          </w:p>
        </w:tc>
      </w:tr>
      <w:tr w:rsidR="0072099B" w14:paraId="7B3A0231" w14:textId="77777777" w:rsidTr="00102283">
        <w:trPr>
          <w:tblCellSpacing w:w="0" w:type="dxa"/>
          <w:jc w:val="center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85433" w14:textId="77777777" w:rsidR="0072099B" w:rsidRDefault="0072099B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行政事业性收费</w:t>
            </w:r>
          </w:p>
        </w:tc>
        <w:tc>
          <w:tcPr>
            <w:tcW w:w="5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15A83" w14:textId="77777777" w:rsidR="0072099B" w:rsidRPr="0072099B" w:rsidRDefault="0072099B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72099B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</w:tr>
    </w:tbl>
    <w:p w14:paraId="54BEB854" w14:textId="77777777" w:rsidR="00F06973" w:rsidRPr="00F8491D" w:rsidRDefault="00C0762F" w:rsidP="00F8491D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 w:rsidRPr="00F8491D"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8355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060"/>
        <w:gridCol w:w="1945"/>
        <w:gridCol w:w="10"/>
        <w:gridCol w:w="695"/>
        <w:gridCol w:w="10"/>
        <w:gridCol w:w="650"/>
        <w:gridCol w:w="10"/>
        <w:gridCol w:w="650"/>
        <w:gridCol w:w="10"/>
        <w:gridCol w:w="695"/>
        <w:gridCol w:w="10"/>
        <w:gridCol w:w="830"/>
        <w:gridCol w:w="10"/>
        <w:gridCol w:w="620"/>
        <w:gridCol w:w="10"/>
        <w:gridCol w:w="615"/>
      </w:tblGrid>
      <w:tr w:rsidR="00F06973" w14:paraId="4114A03C" w14:textId="77777777">
        <w:trPr>
          <w:tblCellSpacing w:w="0" w:type="dxa"/>
          <w:jc w:val="center"/>
        </w:trPr>
        <w:tc>
          <w:tcPr>
            <w:tcW w:w="35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252B2" w14:textId="77777777" w:rsidR="00F06973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B4AE2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申请人情况</w:t>
            </w:r>
          </w:p>
        </w:tc>
      </w:tr>
      <w:tr w:rsidR="00F06973" w14:paraId="52D76955" w14:textId="77777777">
        <w:trPr>
          <w:tblCellSpacing w:w="0" w:type="dxa"/>
          <w:jc w:val="center"/>
        </w:trPr>
        <w:tc>
          <w:tcPr>
            <w:tcW w:w="35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3F95C" w14:textId="77777777" w:rsidR="00F06973" w:rsidRDefault="00F06973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216E9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349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5D656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C9E73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总计</w:t>
            </w:r>
          </w:p>
        </w:tc>
      </w:tr>
      <w:tr w:rsidR="00F06973" w14:paraId="7CB447F9" w14:textId="77777777">
        <w:trPr>
          <w:tblCellSpacing w:w="0" w:type="dxa"/>
          <w:jc w:val="center"/>
        </w:trPr>
        <w:tc>
          <w:tcPr>
            <w:tcW w:w="35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CDA1" w14:textId="77777777" w:rsidR="00F06973" w:rsidRDefault="00F06973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D549C" w14:textId="77777777" w:rsidR="00F06973" w:rsidRDefault="00F06973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3A435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商业企业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F86A8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科研机构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DA92E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034DC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8AC2C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其他</w:t>
            </w:r>
          </w:p>
        </w:tc>
        <w:tc>
          <w:tcPr>
            <w:tcW w:w="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1DC11" w14:textId="77777777" w:rsidR="00F06973" w:rsidRDefault="00F06973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</w:tr>
      <w:tr w:rsidR="00F06973" w14:paraId="5BC83EBC" w14:textId="77777777">
        <w:trPr>
          <w:tblCellSpacing w:w="0" w:type="dxa"/>
          <w:jc w:val="center"/>
        </w:trPr>
        <w:tc>
          <w:tcPr>
            <w:tcW w:w="3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A0675" w14:textId="77777777" w:rsidR="00F06973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lastRenderedPageBreak/>
              <w:t>一、本年新收政府信息公开申请数量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678AA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FFA82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A24AB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D8CFD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689B9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E4072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B1EC5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F06973" w14:paraId="2578326D" w14:textId="77777777">
        <w:trPr>
          <w:tblCellSpacing w:w="0" w:type="dxa"/>
          <w:jc w:val="center"/>
        </w:trPr>
        <w:tc>
          <w:tcPr>
            <w:tcW w:w="3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BA3F7" w14:textId="77777777" w:rsidR="00F06973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E0343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FF497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6F0C3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F539D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781BA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8B8A6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0B0B7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0729970F" w14:textId="77777777" w:rsidTr="00B7167D">
        <w:trPr>
          <w:tblCellSpacing w:w="0" w:type="dxa"/>
          <w:jc w:val="center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34030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23AF1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C10A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7E674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0DFD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8CE1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73A05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9C0B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2D95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34555633" w14:textId="77777777" w:rsidTr="00B7167D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DF02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C3149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B840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4D77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A985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23C1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7D7C2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CF70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EBC2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3738F10C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8AC2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24FC1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A804B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8ADA3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A31B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2EC5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08BE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5259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0F769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06F42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49E4E983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42A6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CB7CB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3CDEC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FB525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5212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6F29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6A2F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7ACF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3262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C206E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0D698EC0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F205A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90DC4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1CF6D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F5D6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F9D0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7D024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8AA34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65E6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0D3F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05AD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43EA9418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60869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D6184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AF5C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E554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A848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BBD1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1C0B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2B5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86FA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0C7B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69CF579B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023AE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57E36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B9B5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114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0617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79F0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D452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2F96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D795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95002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30F90121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0D150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DB80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3BDDA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733C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B36F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793099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A2942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DB459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C9F5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97A64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4083BC5B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D2EAC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4549A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E62CC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71179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18E9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6D3F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DC7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DDEF3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ED43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0F854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0CE491A5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DC30E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0BB51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ED3FC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7684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83DB1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3774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E4DA8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05C2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C791E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F6724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60E45ED0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417F2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770D0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FA37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000F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329E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A5E4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75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4E6A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16A8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0E9C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7F312F37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63944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A82A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3185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F822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D20E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A210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2D1E1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A7CA1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C08CE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A71E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079B0078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D51E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D0887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D008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B156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238F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1619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AA0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3AC6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AC24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C71E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625BF8A8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DA2A1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4ECAD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8A227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1B54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4D34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A9DF1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9FB2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4970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3BB0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B6F5D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33B386F8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F35D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29AFB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06979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B1C13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0EBEE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DA02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362AF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D92E3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8FAF5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089CE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7B29EE10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D977D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3D27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BB11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6D5B2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0CE0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CBD81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9EEB7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C3E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B5005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AC7A6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3F9B1DC7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D5F3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8281BF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7E9D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E1B30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C53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2BEBCE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21E5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2EE02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1ACFA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5BC0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54A12744" w14:textId="77777777" w:rsidTr="0072099B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2ED7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BB5E2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D9FC0" w14:textId="77777777" w:rsidR="00C0762F" w:rsidRDefault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C6843C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B277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A295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0CB9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F49A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77CB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55E58" w14:textId="77777777" w:rsidR="00C0762F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7A2BC109" w14:textId="77777777" w:rsidTr="00A37182">
        <w:trPr>
          <w:trHeight w:val="532"/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C389D" w14:textId="77777777" w:rsidR="00C0762F" w:rsidRDefault="00C0762F" w:rsidP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9FA1A" w14:textId="77777777" w:rsidR="00C0762F" w:rsidRDefault="00C0762F" w:rsidP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EBD7B" w14:textId="7EDC7141" w:rsidR="00C0762F" w:rsidRPr="00C0762F" w:rsidRDefault="00C0762F" w:rsidP="00C0762F">
            <w:pPr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1.申请人无正当理由逾期不补正、行政机</w:t>
            </w: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lastRenderedPageBreak/>
              <w:t>关不再处理其政府信息公开申请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8036E" w14:textId="19C95F3F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lastRenderedPageBreak/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87471" w14:textId="5D57AC28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7F8F4" w14:textId="0774642F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683AD" w14:textId="173416E6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67849" w14:textId="445F3565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16CB3" w14:textId="1390343E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9868E" w14:textId="1E30EC1E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1D49CEDF" w14:textId="77777777" w:rsidTr="00A37182">
        <w:trPr>
          <w:trHeight w:val="1513"/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C4E2A" w14:textId="77777777" w:rsidR="00C0762F" w:rsidRDefault="00C0762F" w:rsidP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F85CF" w14:textId="77777777" w:rsidR="00C0762F" w:rsidRDefault="00C0762F" w:rsidP="00C0762F">
            <w:pPr>
              <w:rPr>
                <w:rFonts w:ascii="仿宋" w:eastAsia="仿宋" w:hAnsi="仿宋" w:cs="仿宋"/>
                <w:color w:val="333333"/>
                <w:sz w:val="21"/>
                <w:szCs w:val="21"/>
                <w:lang w:bidi="a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6B37E" w14:textId="242D6F37" w:rsidR="00C0762F" w:rsidRPr="00C0762F" w:rsidRDefault="00C0762F" w:rsidP="00C0762F">
            <w:pPr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0C05D" w14:textId="55DEFA36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09696" w14:textId="6631D61D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DDA6D" w14:textId="20EFF0FA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14A95" w14:textId="2FFC6383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1ECF" w14:textId="00827761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5953D" w14:textId="282A6F19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D4D42" w14:textId="7EF4E806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5C5EB3C6" w14:textId="77777777" w:rsidTr="00C0762F">
        <w:trPr>
          <w:trHeight w:val="247"/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1F816" w14:textId="77777777" w:rsidR="00C0762F" w:rsidRDefault="00C0762F" w:rsidP="00C0762F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72AE1" w14:textId="77777777" w:rsidR="00C0762F" w:rsidRDefault="00C0762F" w:rsidP="00C0762F">
            <w:pPr>
              <w:rPr>
                <w:rFonts w:ascii="仿宋" w:eastAsia="仿宋" w:hAnsi="仿宋" w:cs="仿宋"/>
                <w:color w:val="333333"/>
                <w:sz w:val="21"/>
                <w:szCs w:val="21"/>
                <w:lang w:bidi="ar"/>
              </w:rPr>
            </w:pP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CFE9B" w14:textId="62E7693E" w:rsidR="00C0762F" w:rsidRPr="00C0762F" w:rsidRDefault="00C0762F" w:rsidP="00C0762F">
            <w:pPr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3</w:t>
            </w:r>
            <w:r>
              <w:rPr>
                <w:rFonts w:ascii="仿宋" w:eastAsia="仿宋" w:hAnsi="仿宋" w:cs="微软雅黑"/>
                <w:color w:val="333333"/>
                <w:sz w:val="21"/>
                <w:szCs w:val="21"/>
              </w:rPr>
              <w:t>.</w:t>
            </w:r>
            <w:r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07880" w14:textId="147620A3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B6F7C" w14:textId="12CEBF0C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0CF9A" w14:textId="2083DAD2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906F0" w14:textId="7D6E6B40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BDD4E" w14:textId="10156299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5FB69" w14:textId="1F74543C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4A6C6" w14:textId="4CD054AB" w:rsidR="00C0762F" w:rsidRPr="00C0762F" w:rsidRDefault="00C0762F" w:rsidP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C0762F" w14:paraId="377E8CE2" w14:textId="77777777" w:rsidTr="00B7167D">
        <w:trPr>
          <w:tblCellSpacing w:w="0" w:type="dxa"/>
          <w:jc w:val="center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7319" w14:textId="77777777" w:rsidR="00C0762F" w:rsidRDefault="00C0762F" w:rsidP="0072099B">
            <w:pPr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3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17799" w14:textId="77777777" w:rsidR="00C0762F" w:rsidRPr="00C0762F" w:rsidRDefault="00C0762F" w:rsidP="0072099B">
            <w:pPr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6099E" w14:textId="77777777" w:rsidR="00C0762F" w:rsidRPr="00C0762F" w:rsidRDefault="00C0762F" w:rsidP="0072099B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BAE7E" w14:textId="504140C7" w:rsidR="00C0762F" w:rsidRPr="00C0762F" w:rsidRDefault="00C0762F" w:rsidP="0072099B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1E52C" w14:textId="40EE6AFF" w:rsidR="00C0762F" w:rsidRPr="00C0762F" w:rsidRDefault="00C0762F" w:rsidP="0072099B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BB2E" w14:textId="23D8C284" w:rsidR="00C0762F" w:rsidRPr="00C0762F" w:rsidRDefault="00C0762F" w:rsidP="0072099B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6804B" w14:textId="348A7822" w:rsidR="00C0762F" w:rsidRPr="00C0762F" w:rsidRDefault="00C0762F" w:rsidP="0072099B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9A03" w14:textId="19CA7A08" w:rsidR="00C0762F" w:rsidRPr="00C0762F" w:rsidRDefault="00C0762F" w:rsidP="0072099B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139F" w14:textId="45236D90" w:rsidR="00C0762F" w:rsidRPr="00C0762F" w:rsidRDefault="00C0762F" w:rsidP="0072099B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  <w:tr w:rsidR="00F06973" w14:paraId="60480B56" w14:textId="77777777">
        <w:trPr>
          <w:tblCellSpacing w:w="0" w:type="dxa"/>
          <w:jc w:val="center"/>
        </w:trPr>
        <w:tc>
          <w:tcPr>
            <w:tcW w:w="3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F96F1" w14:textId="77777777" w:rsidR="00F06973" w:rsidRPr="00C0762F" w:rsidRDefault="00C0762F">
            <w:pPr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E510C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F82DB9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EEF6C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3B437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55B60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F67F6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42C66" w14:textId="77777777" w:rsidR="00F06973" w:rsidRPr="00C0762F" w:rsidRDefault="00C0762F">
            <w:pPr>
              <w:jc w:val="center"/>
              <w:rPr>
                <w:rFonts w:ascii="仿宋" w:eastAsia="仿宋" w:hAnsi="仿宋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/>
                <w:color w:val="333333"/>
                <w:sz w:val="21"/>
                <w:szCs w:val="21"/>
              </w:rPr>
              <w:t>0</w:t>
            </w:r>
          </w:p>
        </w:tc>
      </w:tr>
    </w:tbl>
    <w:p w14:paraId="46E7CA9E" w14:textId="77777777" w:rsidR="00F06973" w:rsidRPr="00F8491D" w:rsidRDefault="00C0762F" w:rsidP="00F8491D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 w:rsidRPr="00F8491D"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45" w:type="dxa"/>
        <w:jc w:val="center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15"/>
        <w:gridCol w:w="600"/>
        <w:gridCol w:w="600"/>
        <w:gridCol w:w="600"/>
        <w:gridCol w:w="600"/>
        <w:gridCol w:w="615"/>
        <w:gridCol w:w="600"/>
        <w:gridCol w:w="600"/>
        <w:gridCol w:w="600"/>
        <w:gridCol w:w="600"/>
        <w:gridCol w:w="615"/>
      </w:tblGrid>
      <w:tr w:rsidR="00F06973" w14:paraId="44C81759" w14:textId="77777777">
        <w:trPr>
          <w:trHeight w:val="480"/>
          <w:tblCellSpacing w:w="0" w:type="dxa"/>
          <w:jc w:val="center"/>
        </w:trPr>
        <w:tc>
          <w:tcPr>
            <w:tcW w:w="3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4EA36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60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9F926" w14:textId="77777777" w:rsidR="00F06973" w:rsidRDefault="00C0762F">
            <w:pPr>
              <w:jc w:val="center"/>
              <w:rPr>
                <w:rFonts w:ascii="微软雅黑" w:eastAsia="微软雅黑" w:hAnsi="微软雅黑" w:cs="微软雅黑"/>
                <w:color w:val="333333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行政诉讼</w:t>
            </w:r>
          </w:p>
        </w:tc>
      </w:tr>
      <w:tr w:rsidR="00F06973" w14:paraId="68F8AAB2" w14:textId="77777777">
        <w:trPr>
          <w:trHeight w:val="450"/>
          <w:tblCellSpacing w:w="0" w:type="dxa"/>
          <w:jc w:val="center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846D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9344C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81443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E2135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CEA68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9973C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BB196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复议后起诉</w:t>
            </w:r>
          </w:p>
        </w:tc>
      </w:tr>
      <w:tr w:rsidR="00F06973" w14:paraId="611626CF" w14:textId="77777777">
        <w:trPr>
          <w:trHeight w:val="1351"/>
          <w:tblCellSpacing w:w="0" w:type="dxa"/>
          <w:jc w:val="center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95B63" w14:textId="77777777" w:rsidR="00F06973" w:rsidRPr="00C0762F" w:rsidRDefault="00F06973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3ADF2" w14:textId="77777777" w:rsidR="00F06973" w:rsidRPr="00C0762F" w:rsidRDefault="00F06973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64F39B" w14:textId="77777777" w:rsidR="00F06973" w:rsidRPr="00C0762F" w:rsidRDefault="00F06973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6137" w14:textId="77777777" w:rsidR="00F06973" w:rsidRPr="00C0762F" w:rsidRDefault="00F06973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86800" w14:textId="77777777" w:rsidR="00F06973" w:rsidRPr="00C0762F" w:rsidRDefault="00F06973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AACDB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613C5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1279D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6A9B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B9B79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823D5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38907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结果纠正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CCC0D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其他结果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E7F7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尚未审结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BAF05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仿宋" w:hint="eastAsia"/>
                <w:color w:val="333333"/>
                <w:sz w:val="21"/>
                <w:szCs w:val="21"/>
                <w:lang w:bidi="ar"/>
              </w:rPr>
              <w:t>总计</w:t>
            </w:r>
          </w:p>
        </w:tc>
      </w:tr>
      <w:tr w:rsidR="00F06973" w14:paraId="63308C7F" w14:textId="77777777">
        <w:trPr>
          <w:trHeight w:val="480"/>
          <w:tblCellSpacing w:w="0" w:type="dxa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BC4CB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9614E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6EB11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4BD38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C0992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82C8A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5F69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5F83E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125BC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17483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FAFEA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DC7441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4D00E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E9F40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01EF6" w14:textId="77777777" w:rsidR="00F06973" w:rsidRPr="00C0762F" w:rsidRDefault="00C0762F">
            <w:pPr>
              <w:jc w:val="center"/>
              <w:rPr>
                <w:rFonts w:ascii="仿宋" w:eastAsia="仿宋" w:hAnsi="仿宋" w:cs="微软雅黑"/>
                <w:color w:val="333333"/>
                <w:sz w:val="21"/>
                <w:szCs w:val="21"/>
              </w:rPr>
            </w:pPr>
            <w:r w:rsidRPr="00C0762F">
              <w:rPr>
                <w:rFonts w:ascii="仿宋" w:eastAsia="仿宋" w:hAnsi="仿宋" w:cs="微软雅黑" w:hint="eastAsia"/>
                <w:color w:val="333333"/>
                <w:sz w:val="21"/>
                <w:szCs w:val="21"/>
              </w:rPr>
              <w:t>0</w:t>
            </w:r>
          </w:p>
        </w:tc>
      </w:tr>
    </w:tbl>
    <w:p w14:paraId="588AC8C4" w14:textId="1018D32B" w:rsidR="00F06973" w:rsidRDefault="00F8491D" w:rsidP="00F8491D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五、</w:t>
      </w:r>
      <w:r w:rsidR="00C0762F" w:rsidRPr="00F8491D"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存在的主要问题及改进情况</w:t>
      </w:r>
    </w:p>
    <w:p w14:paraId="5F44DEDE" w14:textId="3317254A" w:rsidR="00F06973" w:rsidRDefault="00C0762F" w:rsidP="00A37182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楷体" w:eastAsia="楷体" w:hAnsi="楷体" w:cs="仿宋"/>
          <w:color w:val="000000"/>
          <w:sz w:val="32"/>
          <w:szCs w:val="32"/>
          <w:shd w:val="clear" w:color="auto" w:fill="FFFFFF"/>
        </w:rPr>
      </w:pPr>
      <w:r w:rsidRPr="00A37182"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</w:t>
      </w:r>
      <w:r w:rsidRPr="00A37182">
        <w:rPr>
          <w:rFonts w:ascii="楷体" w:eastAsia="楷体" w:hAnsi="楷体" w:cs="仿宋" w:hint="eastAsia"/>
          <w:color w:val="000000"/>
          <w:sz w:val="32"/>
          <w:szCs w:val="32"/>
          <w:shd w:val="clear" w:color="auto" w:fill="FFFFFF"/>
        </w:rPr>
        <w:t>一）存在的</w:t>
      </w:r>
      <w:r w:rsidR="00A37182">
        <w:rPr>
          <w:rFonts w:ascii="楷体" w:eastAsia="楷体" w:hAnsi="楷体" w:cs="仿宋" w:hint="eastAsia"/>
          <w:color w:val="000000"/>
          <w:sz w:val="32"/>
          <w:szCs w:val="32"/>
          <w:shd w:val="clear" w:color="auto" w:fill="FFFFFF"/>
        </w:rPr>
        <w:t>题</w:t>
      </w:r>
    </w:p>
    <w:p w14:paraId="19FE49C0" w14:textId="546794A7" w:rsidR="00A37182" w:rsidRPr="00A37182" w:rsidRDefault="00A37182" w:rsidP="00A37182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楷体"/>
          <w:color w:val="000000"/>
          <w:sz w:val="32"/>
          <w:szCs w:val="32"/>
          <w:shd w:val="clear" w:color="auto" w:fill="FFFFFF"/>
        </w:rPr>
      </w:pPr>
      <w:r w:rsidRPr="00A37182">
        <w:rPr>
          <w:rFonts w:ascii="仿宋" w:eastAsia="仿宋" w:hAnsi="仿宋" w:cs="楷体" w:hint="eastAsia"/>
          <w:color w:val="000000"/>
          <w:sz w:val="32"/>
          <w:szCs w:val="32"/>
          <w:shd w:val="clear" w:color="auto" w:fill="FFFFFF"/>
        </w:rPr>
        <w:t>信息公开的工作机制有待完善和加强。</w:t>
      </w:r>
    </w:p>
    <w:p w14:paraId="31BA086F" w14:textId="77777777" w:rsidR="00A37182" w:rsidRDefault="00C0762F">
      <w:pPr>
        <w:pStyle w:val="a3"/>
        <w:shd w:val="clear" w:color="auto" w:fill="FFFFFF"/>
        <w:wordWrap w:val="0"/>
        <w:spacing w:beforeAutospacing="0" w:afterAutospacing="0"/>
        <w:ind w:firstLine="640"/>
        <w:jc w:val="both"/>
        <w:rPr>
          <w:rFonts w:ascii="楷体" w:eastAsia="楷体" w:hAnsi="楷体" w:cs="楷体"/>
          <w:color w:val="000000"/>
          <w:sz w:val="32"/>
          <w:szCs w:val="32"/>
          <w:shd w:val="clear" w:color="auto" w:fill="FFFFFF"/>
        </w:rPr>
      </w:pPr>
      <w:r w:rsidRPr="00A37182">
        <w:rPr>
          <w:rFonts w:ascii="楷体" w:eastAsia="楷体" w:hAnsi="楷体" w:cs="楷体" w:hint="eastAsia"/>
          <w:color w:val="000000"/>
          <w:sz w:val="32"/>
          <w:szCs w:val="32"/>
          <w:shd w:val="clear" w:color="auto" w:fill="FFFFFF"/>
        </w:rPr>
        <w:t>（二）改进情况</w:t>
      </w:r>
    </w:p>
    <w:p w14:paraId="7026D86A" w14:textId="14FE9193" w:rsidR="00F06973" w:rsidRDefault="00A37182">
      <w:pPr>
        <w:pStyle w:val="a3"/>
        <w:shd w:val="clear" w:color="auto" w:fill="FFFFFF"/>
        <w:wordWrap w:val="0"/>
        <w:spacing w:beforeAutospacing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 w:rsidRPr="00A37182"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认真贯彻落实《中华人民共和国政府信息公开条例》，切实加强政务信息公开业务的学习，提高工作人员做好政府信息公开工作的能力和水平。</w:t>
      </w:r>
    </w:p>
    <w:p w14:paraId="1D495EAF" w14:textId="77777777" w:rsidR="00F06973" w:rsidRPr="00F8491D" w:rsidRDefault="00C0762F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黑体" w:eastAsia="黑体" w:hAnsi="黑体" w:cs="仿宋"/>
          <w:color w:val="333333"/>
          <w:sz w:val="32"/>
          <w:szCs w:val="32"/>
          <w:shd w:val="clear" w:color="auto" w:fill="FFFFFF"/>
        </w:rPr>
      </w:pPr>
      <w:r w:rsidRPr="00F8491D">
        <w:rPr>
          <w:rFonts w:ascii="黑体" w:eastAsia="黑体" w:hAnsi="黑体" w:cs="仿宋" w:hint="eastAsia"/>
          <w:color w:val="333333"/>
          <w:sz w:val="32"/>
          <w:szCs w:val="32"/>
          <w:shd w:val="clear" w:color="auto" w:fill="FFFFFF"/>
        </w:rPr>
        <w:t>六、其他需要报告的事项</w:t>
      </w:r>
    </w:p>
    <w:p w14:paraId="22C222F0" w14:textId="028D8784" w:rsidR="00F06973" w:rsidRDefault="00C0762F">
      <w:pPr>
        <w:pStyle w:val="a3"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无。</w:t>
      </w:r>
    </w:p>
    <w:sectPr w:rsidR="00F0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7B4880"/>
    <w:multiLevelType w:val="singleLevel"/>
    <w:tmpl w:val="C67B488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E253103"/>
    <w:multiLevelType w:val="singleLevel"/>
    <w:tmpl w:val="7E25310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4411B3"/>
    <w:rsid w:val="00245D6E"/>
    <w:rsid w:val="00414CF1"/>
    <w:rsid w:val="0051768C"/>
    <w:rsid w:val="0072099B"/>
    <w:rsid w:val="00A37182"/>
    <w:rsid w:val="00C0762F"/>
    <w:rsid w:val="00DC108B"/>
    <w:rsid w:val="00E91A74"/>
    <w:rsid w:val="00F06973"/>
    <w:rsid w:val="00F8491D"/>
    <w:rsid w:val="289B0014"/>
    <w:rsid w:val="3C4411B3"/>
    <w:rsid w:val="65DA1056"/>
    <w:rsid w:val="77D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2718A"/>
  <w15:docId w15:val="{F8599117-1317-4486-8F32-2972CEE1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Default Paragraph Font" w:semiHidden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4CF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4C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C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C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C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C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CF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CF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CF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C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</w:pPr>
  </w:style>
  <w:style w:type="character" w:customStyle="1" w:styleId="10">
    <w:name w:val="标题 1 字符"/>
    <w:basedOn w:val="a0"/>
    <w:link w:val="1"/>
    <w:uiPriority w:val="9"/>
    <w:rsid w:val="00414C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414C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414C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414CF1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CF1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414CF1"/>
    <w:rPr>
      <w:b/>
      <w:bCs/>
    </w:rPr>
  </w:style>
  <w:style w:type="character" w:customStyle="1" w:styleId="70">
    <w:name w:val="标题 7 字符"/>
    <w:basedOn w:val="a0"/>
    <w:link w:val="7"/>
    <w:uiPriority w:val="9"/>
    <w:semiHidden/>
    <w:rsid w:val="00414CF1"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414CF1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414CF1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35"/>
    <w:semiHidden/>
    <w:unhideWhenUsed/>
    <w:rsid w:val="00414CF1"/>
    <w:pPr>
      <w:spacing w:after="200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14C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标题 字符"/>
    <w:basedOn w:val="a0"/>
    <w:link w:val="a5"/>
    <w:uiPriority w:val="10"/>
    <w:rsid w:val="00414C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14C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副标题 字符"/>
    <w:basedOn w:val="a0"/>
    <w:link w:val="a7"/>
    <w:uiPriority w:val="11"/>
    <w:rsid w:val="00414CF1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14CF1"/>
    <w:rPr>
      <w:b/>
      <w:bCs/>
    </w:rPr>
  </w:style>
  <w:style w:type="character" w:styleId="aa">
    <w:name w:val="Emphasis"/>
    <w:basedOn w:val="a0"/>
    <w:uiPriority w:val="20"/>
    <w:qFormat/>
    <w:rsid w:val="00414CF1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414CF1"/>
    <w:rPr>
      <w:szCs w:val="32"/>
    </w:rPr>
  </w:style>
  <w:style w:type="paragraph" w:styleId="ac">
    <w:name w:val="Quote"/>
    <w:basedOn w:val="a"/>
    <w:next w:val="a"/>
    <w:link w:val="ad"/>
    <w:uiPriority w:val="29"/>
    <w:qFormat/>
    <w:rsid w:val="00414CF1"/>
    <w:rPr>
      <w:i/>
    </w:rPr>
  </w:style>
  <w:style w:type="character" w:customStyle="1" w:styleId="ad">
    <w:name w:val="引用 字符"/>
    <w:basedOn w:val="a0"/>
    <w:link w:val="ac"/>
    <w:uiPriority w:val="29"/>
    <w:rsid w:val="00414CF1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14CF1"/>
    <w:pPr>
      <w:ind w:left="720" w:right="720"/>
    </w:pPr>
    <w:rPr>
      <w:b/>
      <w:i/>
      <w:szCs w:val="22"/>
    </w:rPr>
  </w:style>
  <w:style w:type="character" w:customStyle="1" w:styleId="af">
    <w:name w:val="明显引用 字符"/>
    <w:basedOn w:val="a0"/>
    <w:link w:val="ae"/>
    <w:uiPriority w:val="30"/>
    <w:rsid w:val="00414CF1"/>
    <w:rPr>
      <w:b/>
      <w:i/>
      <w:sz w:val="24"/>
    </w:rPr>
  </w:style>
  <w:style w:type="character" w:styleId="af0">
    <w:name w:val="Subtle Emphasis"/>
    <w:uiPriority w:val="19"/>
    <w:qFormat/>
    <w:rsid w:val="00414CF1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414CF1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414CF1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414CF1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414CF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14CF1"/>
    <w:pPr>
      <w:outlineLvl w:val="9"/>
    </w:pPr>
  </w:style>
  <w:style w:type="paragraph" w:styleId="af5">
    <w:name w:val="List Paragraph"/>
    <w:basedOn w:val="a"/>
    <w:uiPriority w:val="34"/>
    <w:qFormat/>
    <w:rsid w:val="0041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5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2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882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43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719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1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79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4522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2859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020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9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27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649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94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86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2A5780-0DED-4C68-A6EE-D6D94605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zunrong</cp:lastModifiedBy>
  <cp:revision>4</cp:revision>
  <dcterms:created xsi:type="dcterms:W3CDTF">2023-01-31T10:34:00Z</dcterms:created>
  <dcterms:modified xsi:type="dcterms:W3CDTF">2023-01-31T11:20:00Z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